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0AB1" w:rsidRDefault="005E0AB1" w:rsidP="005E0AB1">
      <w:pPr>
        <w:spacing w:line="480" w:lineRule="auto"/>
        <w:rPr>
          <w:rFonts w:ascii="Times New Roman" w:hAnsi="Times New Roman" w:cs="Times New Roman"/>
          <w:sz w:val="24"/>
          <w:szCs w:val="24"/>
        </w:rPr>
      </w:pPr>
    </w:p>
    <w:p w:rsidR="005E0AB1" w:rsidRDefault="005E0AB1" w:rsidP="005E0AB1">
      <w:pPr>
        <w:spacing w:line="480" w:lineRule="auto"/>
        <w:rPr>
          <w:rFonts w:ascii="Times New Roman" w:hAnsi="Times New Roman" w:cs="Times New Roman"/>
          <w:sz w:val="24"/>
          <w:szCs w:val="24"/>
        </w:rPr>
      </w:pPr>
    </w:p>
    <w:p w:rsidR="005E0AB1" w:rsidRDefault="005E0AB1" w:rsidP="005E0AB1">
      <w:pPr>
        <w:spacing w:line="480" w:lineRule="auto"/>
        <w:rPr>
          <w:rFonts w:ascii="Times New Roman" w:hAnsi="Times New Roman" w:cs="Times New Roman"/>
          <w:sz w:val="24"/>
          <w:szCs w:val="24"/>
        </w:rPr>
      </w:pPr>
    </w:p>
    <w:p w:rsidR="005E0AB1" w:rsidRDefault="005E0AB1" w:rsidP="005E0AB1">
      <w:pPr>
        <w:spacing w:line="480" w:lineRule="auto"/>
        <w:rPr>
          <w:rFonts w:ascii="Times New Roman" w:hAnsi="Times New Roman" w:cs="Times New Roman"/>
          <w:sz w:val="24"/>
          <w:szCs w:val="24"/>
        </w:rPr>
      </w:pPr>
    </w:p>
    <w:p w:rsidR="00C11F23" w:rsidRPr="005E0AB1" w:rsidRDefault="00E55CED" w:rsidP="005E0AB1">
      <w:pPr>
        <w:spacing w:line="480" w:lineRule="auto"/>
        <w:jc w:val="center"/>
        <w:rPr>
          <w:rFonts w:ascii="Times New Roman" w:hAnsi="Times New Roman" w:cs="Times New Roman"/>
          <w:sz w:val="24"/>
          <w:szCs w:val="24"/>
        </w:rPr>
      </w:pPr>
      <w:r w:rsidRPr="005E0AB1">
        <w:rPr>
          <w:rFonts w:ascii="Times New Roman" w:hAnsi="Times New Roman" w:cs="Times New Roman"/>
          <w:sz w:val="24"/>
          <w:szCs w:val="24"/>
        </w:rPr>
        <w:t xml:space="preserve">The Future of </w:t>
      </w:r>
      <w:r w:rsidR="00EA7DFA" w:rsidRPr="005E0AB1">
        <w:rPr>
          <w:rFonts w:ascii="Times New Roman" w:hAnsi="Times New Roman" w:cs="Times New Roman"/>
          <w:sz w:val="24"/>
          <w:szCs w:val="24"/>
        </w:rPr>
        <w:t>Engineering in Biomedicine</w:t>
      </w:r>
    </w:p>
    <w:p w:rsidR="00EA7DFA" w:rsidRPr="005E0AB1" w:rsidRDefault="00EA7DFA" w:rsidP="005E0AB1">
      <w:pPr>
        <w:spacing w:line="480" w:lineRule="auto"/>
        <w:ind w:firstLine="720"/>
        <w:jc w:val="center"/>
        <w:rPr>
          <w:rFonts w:ascii="Times New Roman" w:hAnsi="Times New Roman" w:cs="Times New Roman"/>
          <w:sz w:val="24"/>
          <w:szCs w:val="24"/>
        </w:rPr>
      </w:pPr>
    </w:p>
    <w:p w:rsidR="00EA7DFA" w:rsidRPr="005E0AB1" w:rsidRDefault="00EA7DFA" w:rsidP="005E0AB1">
      <w:pPr>
        <w:spacing w:line="480" w:lineRule="auto"/>
        <w:ind w:firstLine="720"/>
        <w:jc w:val="center"/>
        <w:rPr>
          <w:rFonts w:ascii="Times New Roman" w:hAnsi="Times New Roman" w:cs="Times New Roman"/>
          <w:sz w:val="24"/>
          <w:szCs w:val="24"/>
        </w:rPr>
      </w:pPr>
      <w:r w:rsidRPr="005E0AB1">
        <w:rPr>
          <w:rFonts w:ascii="Times New Roman" w:hAnsi="Times New Roman" w:cs="Times New Roman"/>
          <w:sz w:val="24"/>
          <w:szCs w:val="24"/>
        </w:rPr>
        <w:t>Student:</w:t>
      </w:r>
    </w:p>
    <w:p w:rsidR="00EA7DFA" w:rsidRPr="005E0AB1" w:rsidRDefault="00EA7DFA" w:rsidP="005E0AB1">
      <w:pPr>
        <w:spacing w:line="480" w:lineRule="auto"/>
        <w:ind w:firstLine="720"/>
        <w:jc w:val="center"/>
        <w:rPr>
          <w:rFonts w:ascii="Times New Roman" w:hAnsi="Times New Roman" w:cs="Times New Roman"/>
          <w:sz w:val="24"/>
          <w:szCs w:val="24"/>
        </w:rPr>
      </w:pPr>
      <w:r w:rsidRPr="005E0AB1">
        <w:rPr>
          <w:rFonts w:ascii="Times New Roman" w:hAnsi="Times New Roman" w:cs="Times New Roman"/>
          <w:sz w:val="24"/>
          <w:szCs w:val="24"/>
        </w:rPr>
        <w:t>Professor:</w:t>
      </w:r>
    </w:p>
    <w:p w:rsidR="00EA7DFA" w:rsidRPr="005E0AB1" w:rsidRDefault="00EA7DFA" w:rsidP="005E0AB1">
      <w:pPr>
        <w:spacing w:line="480" w:lineRule="auto"/>
        <w:ind w:firstLine="720"/>
        <w:jc w:val="center"/>
        <w:rPr>
          <w:rFonts w:ascii="Times New Roman" w:hAnsi="Times New Roman" w:cs="Times New Roman"/>
          <w:sz w:val="24"/>
          <w:szCs w:val="24"/>
        </w:rPr>
      </w:pPr>
      <w:r w:rsidRPr="005E0AB1">
        <w:rPr>
          <w:rFonts w:ascii="Times New Roman" w:hAnsi="Times New Roman" w:cs="Times New Roman"/>
          <w:sz w:val="24"/>
          <w:szCs w:val="24"/>
        </w:rPr>
        <w:t>Course:</w:t>
      </w:r>
    </w:p>
    <w:p w:rsidR="00EA7DFA" w:rsidRPr="005E0AB1" w:rsidRDefault="00EA7DFA" w:rsidP="005E0AB1">
      <w:pPr>
        <w:spacing w:line="480" w:lineRule="auto"/>
        <w:ind w:firstLine="720"/>
        <w:jc w:val="center"/>
        <w:rPr>
          <w:rFonts w:ascii="Times New Roman" w:hAnsi="Times New Roman" w:cs="Times New Roman"/>
          <w:sz w:val="24"/>
          <w:szCs w:val="24"/>
        </w:rPr>
      </w:pPr>
      <w:r w:rsidRPr="005E0AB1">
        <w:rPr>
          <w:rFonts w:ascii="Times New Roman" w:hAnsi="Times New Roman" w:cs="Times New Roman"/>
          <w:sz w:val="24"/>
          <w:szCs w:val="24"/>
        </w:rPr>
        <w:t>Date:</w:t>
      </w:r>
    </w:p>
    <w:p w:rsidR="005E0AB1" w:rsidRDefault="005E0AB1" w:rsidP="005E0AB1">
      <w:pPr>
        <w:spacing w:line="480" w:lineRule="auto"/>
        <w:ind w:firstLine="720"/>
        <w:jc w:val="center"/>
        <w:rPr>
          <w:rFonts w:ascii="Times New Roman" w:hAnsi="Times New Roman" w:cs="Times New Roman"/>
          <w:sz w:val="24"/>
          <w:szCs w:val="24"/>
        </w:rPr>
      </w:pPr>
    </w:p>
    <w:p w:rsidR="005E0AB1" w:rsidRDefault="005E0AB1" w:rsidP="005E0AB1">
      <w:pPr>
        <w:spacing w:line="480" w:lineRule="auto"/>
        <w:ind w:firstLine="720"/>
        <w:jc w:val="center"/>
        <w:rPr>
          <w:rFonts w:ascii="Times New Roman" w:hAnsi="Times New Roman" w:cs="Times New Roman"/>
          <w:sz w:val="24"/>
          <w:szCs w:val="24"/>
        </w:rPr>
      </w:pPr>
    </w:p>
    <w:p w:rsidR="005E0AB1" w:rsidRDefault="005E0AB1" w:rsidP="005E0AB1">
      <w:pPr>
        <w:spacing w:line="480" w:lineRule="auto"/>
        <w:ind w:firstLine="720"/>
        <w:jc w:val="center"/>
        <w:rPr>
          <w:rFonts w:ascii="Times New Roman" w:hAnsi="Times New Roman" w:cs="Times New Roman"/>
          <w:sz w:val="24"/>
          <w:szCs w:val="24"/>
        </w:rPr>
      </w:pPr>
    </w:p>
    <w:p w:rsidR="005E0AB1" w:rsidRDefault="005E0AB1" w:rsidP="005E0AB1">
      <w:pPr>
        <w:spacing w:line="480" w:lineRule="auto"/>
        <w:ind w:firstLine="720"/>
        <w:jc w:val="center"/>
        <w:rPr>
          <w:rFonts w:ascii="Times New Roman" w:hAnsi="Times New Roman" w:cs="Times New Roman"/>
          <w:sz w:val="24"/>
          <w:szCs w:val="24"/>
        </w:rPr>
      </w:pPr>
    </w:p>
    <w:p w:rsidR="005E0AB1" w:rsidRDefault="005E0AB1" w:rsidP="005E0AB1">
      <w:pPr>
        <w:spacing w:line="480" w:lineRule="auto"/>
        <w:ind w:firstLine="720"/>
        <w:jc w:val="center"/>
        <w:rPr>
          <w:rFonts w:ascii="Times New Roman" w:hAnsi="Times New Roman" w:cs="Times New Roman"/>
          <w:sz w:val="24"/>
          <w:szCs w:val="24"/>
        </w:rPr>
      </w:pPr>
    </w:p>
    <w:p w:rsidR="005E0AB1" w:rsidRDefault="005E0AB1" w:rsidP="005E0AB1">
      <w:pPr>
        <w:spacing w:line="480" w:lineRule="auto"/>
        <w:ind w:firstLine="720"/>
        <w:jc w:val="center"/>
        <w:rPr>
          <w:rFonts w:ascii="Times New Roman" w:hAnsi="Times New Roman" w:cs="Times New Roman"/>
          <w:sz w:val="24"/>
          <w:szCs w:val="24"/>
        </w:rPr>
      </w:pPr>
    </w:p>
    <w:p w:rsidR="005E0AB1" w:rsidRDefault="005E0AB1" w:rsidP="005E0AB1">
      <w:pPr>
        <w:spacing w:line="480" w:lineRule="auto"/>
        <w:rPr>
          <w:rFonts w:ascii="Times New Roman" w:hAnsi="Times New Roman" w:cs="Times New Roman"/>
          <w:sz w:val="24"/>
          <w:szCs w:val="24"/>
        </w:rPr>
      </w:pPr>
    </w:p>
    <w:p w:rsidR="00EA7DFA" w:rsidRPr="005E0AB1" w:rsidRDefault="00EA7DFA" w:rsidP="00280837">
      <w:pPr>
        <w:spacing w:line="240" w:lineRule="auto"/>
        <w:jc w:val="center"/>
        <w:rPr>
          <w:rFonts w:ascii="Times New Roman" w:hAnsi="Times New Roman" w:cs="Times New Roman"/>
          <w:b/>
          <w:sz w:val="24"/>
          <w:szCs w:val="24"/>
        </w:rPr>
      </w:pPr>
      <w:r w:rsidRPr="005E0AB1">
        <w:rPr>
          <w:rFonts w:ascii="Times New Roman" w:hAnsi="Times New Roman" w:cs="Times New Roman"/>
          <w:b/>
          <w:sz w:val="24"/>
          <w:szCs w:val="24"/>
        </w:rPr>
        <w:lastRenderedPageBreak/>
        <w:t>The Future of Engineering in Biomedicine</w:t>
      </w:r>
    </w:p>
    <w:p w:rsidR="005E0AB1" w:rsidRPr="005E0AB1" w:rsidRDefault="005E0AB1" w:rsidP="00280837">
      <w:pPr>
        <w:spacing w:line="240" w:lineRule="auto"/>
        <w:ind w:firstLine="720"/>
        <w:rPr>
          <w:rFonts w:ascii="Times New Roman" w:hAnsi="Times New Roman" w:cs="Times New Roman"/>
          <w:sz w:val="24"/>
          <w:szCs w:val="24"/>
        </w:rPr>
      </w:pPr>
      <w:r w:rsidRPr="005E0AB1">
        <w:rPr>
          <w:rFonts w:ascii="Times New Roman" w:hAnsi="Times New Roman" w:cs="Times New Roman"/>
          <w:sz w:val="24"/>
          <w:szCs w:val="24"/>
        </w:rPr>
        <w:t>Biomedical Engineering is a medical discipline with growing importance in society. Engineering plays a vital role in the biomedical field. It involves designing medical equipment and devices such as diagnostic machines, artificial organs, artificial equipment used in repairing body parts, and installing, repairing, or maintaining this medical equipment. This paper reflects on the future of engineering in biomedicine with regards to diagnostics methods and procedures.</w:t>
      </w:r>
    </w:p>
    <w:p w:rsidR="005E0AB1" w:rsidRPr="005E0AB1" w:rsidRDefault="005E0AB1" w:rsidP="00280837">
      <w:pPr>
        <w:spacing w:line="240" w:lineRule="auto"/>
        <w:ind w:firstLine="720"/>
        <w:rPr>
          <w:rFonts w:ascii="Times New Roman" w:hAnsi="Times New Roman" w:cs="Times New Roman"/>
          <w:sz w:val="24"/>
          <w:szCs w:val="24"/>
        </w:rPr>
      </w:pPr>
      <w:r w:rsidRPr="005E0AB1">
        <w:rPr>
          <w:rFonts w:ascii="Times New Roman" w:hAnsi="Times New Roman" w:cs="Times New Roman"/>
          <w:sz w:val="24"/>
          <w:szCs w:val="24"/>
        </w:rPr>
        <w:t>Over the past years, there have been major expansions in biomedical engineering due to many factors. Some of these factors include the advancement of scientific and technological fields of cell biology and molecular biology. There is also increasing recognition of using interdisciplinary approaches to solve biomedical issues that require sophisticated engineering related solutions. Another reason why there has been an expansion of biomedical engineering is the need to cope with ever-increasing biomedical healthcare-related needs and associated demands and costs now that we have more aging populations (Hu,</w:t>
      </w:r>
      <w:r w:rsidR="00164361">
        <w:rPr>
          <w:rFonts w:ascii="Times New Roman" w:hAnsi="Times New Roman" w:cs="Times New Roman"/>
          <w:sz w:val="24"/>
          <w:szCs w:val="24"/>
        </w:rPr>
        <w:t xml:space="preserve"> H</w:t>
      </w:r>
      <w:r w:rsidRPr="005E0AB1">
        <w:rPr>
          <w:rFonts w:ascii="Times New Roman" w:hAnsi="Times New Roman" w:cs="Times New Roman"/>
          <w:sz w:val="24"/>
          <w:szCs w:val="24"/>
        </w:rPr>
        <w:t xml:space="preserve"> 2020).</w:t>
      </w:r>
    </w:p>
    <w:p w:rsidR="005E0AB1" w:rsidRPr="005E0AB1" w:rsidRDefault="00164361" w:rsidP="00280837">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In approximately </w:t>
      </w:r>
      <w:proofErr w:type="gramStart"/>
      <w:r>
        <w:rPr>
          <w:rFonts w:ascii="Times New Roman" w:hAnsi="Times New Roman" w:cs="Times New Roman"/>
          <w:sz w:val="24"/>
          <w:szCs w:val="24"/>
        </w:rPr>
        <w:t>1</w:t>
      </w:r>
      <w:r w:rsidR="005E0AB1" w:rsidRPr="005E0AB1">
        <w:rPr>
          <w:rFonts w:ascii="Times New Roman" w:hAnsi="Times New Roman" w:cs="Times New Roman"/>
          <w:sz w:val="24"/>
          <w:szCs w:val="24"/>
        </w:rPr>
        <w:t xml:space="preserve">0 </w:t>
      </w:r>
      <w:r>
        <w:rPr>
          <w:rFonts w:ascii="Times New Roman" w:hAnsi="Times New Roman" w:cs="Times New Roman"/>
          <w:sz w:val="24"/>
          <w:szCs w:val="24"/>
        </w:rPr>
        <w:t xml:space="preserve"> to</w:t>
      </w:r>
      <w:proofErr w:type="gramEnd"/>
      <w:r>
        <w:rPr>
          <w:rFonts w:ascii="Times New Roman" w:hAnsi="Times New Roman" w:cs="Times New Roman"/>
          <w:sz w:val="24"/>
          <w:szCs w:val="24"/>
        </w:rPr>
        <w:t xml:space="preserve"> 20 </w:t>
      </w:r>
      <w:r w:rsidR="005E0AB1" w:rsidRPr="005E0AB1">
        <w:rPr>
          <w:rFonts w:ascii="Times New Roman" w:hAnsi="Times New Roman" w:cs="Times New Roman"/>
          <w:sz w:val="24"/>
          <w:szCs w:val="24"/>
        </w:rPr>
        <w:t>years, there will be more sophisticated biomedical devices that are intended to revolutionize diagnostics methods and treatment procedures of complex medical conditions ranging from osteoarthritis to Alzheimer's.</w:t>
      </w:r>
    </w:p>
    <w:p w:rsidR="005E0AB1" w:rsidRDefault="005E0AB1" w:rsidP="00280837">
      <w:pPr>
        <w:spacing w:line="240" w:lineRule="auto"/>
        <w:ind w:firstLine="720"/>
        <w:rPr>
          <w:rFonts w:ascii="Times New Roman" w:hAnsi="Times New Roman" w:cs="Times New Roman"/>
          <w:sz w:val="24"/>
          <w:szCs w:val="24"/>
        </w:rPr>
      </w:pPr>
      <w:r w:rsidRPr="005E0AB1">
        <w:rPr>
          <w:rFonts w:ascii="Times New Roman" w:hAnsi="Times New Roman" w:cs="Times New Roman"/>
          <w:sz w:val="24"/>
          <w:szCs w:val="24"/>
        </w:rPr>
        <w:t>With advancing technology and engineering tools, it is possible to achieve sophisticated biomedical equipment that will ease the diagnosis and treatment of complex medical conditions. The use of molecular imaging with optical technology and Ma</w:t>
      </w:r>
      <w:r w:rsidR="00280837">
        <w:rPr>
          <w:rFonts w:ascii="Times New Roman" w:hAnsi="Times New Roman" w:cs="Times New Roman"/>
          <w:sz w:val="24"/>
          <w:szCs w:val="24"/>
        </w:rPr>
        <w:t>gnetic Resonance Spectroscopic I</w:t>
      </w:r>
      <w:r w:rsidRPr="005E0AB1">
        <w:rPr>
          <w:rFonts w:ascii="Times New Roman" w:hAnsi="Times New Roman" w:cs="Times New Roman"/>
          <w:sz w:val="24"/>
          <w:szCs w:val="24"/>
        </w:rPr>
        <w:t xml:space="preserve">maging will make it easy to visualize smaller molecules in the living body and keep records of every dynamic progress of cellular and organic mechanism of a body (Hu, </w:t>
      </w:r>
      <w:r w:rsidR="001D3C8B">
        <w:rPr>
          <w:rFonts w:ascii="Times New Roman" w:hAnsi="Times New Roman" w:cs="Times New Roman"/>
          <w:sz w:val="24"/>
          <w:szCs w:val="24"/>
        </w:rPr>
        <w:t>H.</w:t>
      </w:r>
      <w:proofErr w:type="gramStart"/>
      <w:r w:rsidR="001D3C8B">
        <w:rPr>
          <w:rFonts w:ascii="Times New Roman" w:hAnsi="Times New Roman" w:cs="Times New Roman"/>
          <w:sz w:val="24"/>
          <w:szCs w:val="24"/>
        </w:rPr>
        <w:t>,</w:t>
      </w:r>
      <w:r w:rsidRPr="005E0AB1">
        <w:rPr>
          <w:rFonts w:ascii="Times New Roman" w:hAnsi="Times New Roman" w:cs="Times New Roman"/>
          <w:sz w:val="24"/>
          <w:szCs w:val="24"/>
        </w:rPr>
        <w:t>2020</w:t>
      </w:r>
      <w:proofErr w:type="gramEnd"/>
      <w:r w:rsidRPr="005E0AB1">
        <w:rPr>
          <w:rFonts w:ascii="Times New Roman" w:hAnsi="Times New Roman" w:cs="Times New Roman"/>
          <w:sz w:val="24"/>
          <w:szCs w:val="24"/>
        </w:rPr>
        <w:t>). It will also make it possible to detect cancer cells at their earliest stages and eliminate them before advancing without the need for surgical procedures or exposure to radiotherapies. Molecular imaging will involve the use of a combination of optical technology with Magnetic Resonance Spectroscopic Imaging, which reduces exposure to radiations and frequent surgeries</w:t>
      </w:r>
      <w:r w:rsidR="00164361">
        <w:rPr>
          <w:rFonts w:ascii="Times New Roman" w:hAnsi="Times New Roman" w:cs="Times New Roman"/>
          <w:sz w:val="24"/>
          <w:szCs w:val="24"/>
        </w:rPr>
        <w:t xml:space="preserve"> (</w:t>
      </w:r>
      <w:r w:rsidR="00164361" w:rsidRPr="001D3C8B">
        <w:rPr>
          <w:rFonts w:ascii="Times New Roman" w:hAnsi="Times New Roman" w:cs="Times New Roman"/>
          <w:color w:val="222222"/>
          <w:sz w:val="24"/>
          <w:szCs w:val="24"/>
          <w:shd w:val="clear" w:color="auto" w:fill="FFFFFF"/>
        </w:rPr>
        <w:t>Rahman, M.,</w:t>
      </w:r>
      <w:r w:rsidR="00164361">
        <w:rPr>
          <w:rFonts w:ascii="Times New Roman" w:hAnsi="Times New Roman" w:cs="Times New Roman"/>
          <w:color w:val="222222"/>
          <w:sz w:val="24"/>
          <w:szCs w:val="24"/>
          <w:shd w:val="clear" w:color="auto" w:fill="FFFFFF"/>
        </w:rPr>
        <w:t xml:space="preserve"> 2018)</w:t>
      </w:r>
      <w:r w:rsidRPr="005E0AB1">
        <w:rPr>
          <w:rFonts w:ascii="Times New Roman" w:hAnsi="Times New Roman" w:cs="Times New Roman"/>
          <w:sz w:val="24"/>
          <w:szCs w:val="24"/>
        </w:rPr>
        <w:t xml:space="preserve">. </w:t>
      </w:r>
    </w:p>
    <w:p w:rsidR="00D324D1" w:rsidRPr="005E0AB1" w:rsidRDefault="00D324D1" w:rsidP="001D3C8B">
      <w:pPr>
        <w:spacing w:line="240" w:lineRule="auto"/>
        <w:ind w:firstLine="720"/>
        <w:rPr>
          <w:rFonts w:ascii="Times New Roman" w:hAnsi="Times New Roman" w:cs="Times New Roman"/>
          <w:sz w:val="24"/>
          <w:szCs w:val="24"/>
        </w:rPr>
      </w:pPr>
      <w:r w:rsidRPr="00D324D1">
        <w:rPr>
          <w:rFonts w:ascii="Times New Roman" w:hAnsi="Times New Roman" w:cs="Times New Roman"/>
          <w:sz w:val="24"/>
          <w:szCs w:val="24"/>
        </w:rPr>
        <w:t xml:space="preserve">Molecular imaging will be expected to have a significant </w:t>
      </w:r>
      <w:r w:rsidR="009F458E" w:rsidRPr="00D324D1">
        <w:rPr>
          <w:rFonts w:ascii="Times New Roman" w:hAnsi="Times New Roman" w:cs="Times New Roman"/>
          <w:sz w:val="24"/>
          <w:szCs w:val="24"/>
        </w:rPr>
        <w:t>effect</w:t>
      </w:r>
      <w:r w:rsidRPr="00D324D1">
        <w:rPr>
          <w:rFonts w:ascii="Times New Roman" w:hAnsi="Times New Roman" w:cs="Times New Roman"/>
          <w:sz w:val="24"/>
          <w:szCs w:val="24"/>
        </w:rPr>
        <w:t xml:space="preserve"> on the diagnosis of complex </w:t>
      </w:r>
      <w:r w:rsidR="001D3C8B" w:rsidRPr="00D324D1">
        <w:rPr>
          <w:rFonts w:ascii="Times New Roman" w:hAnsi="Times New Roman" w:cs="Times New Roman"/>
          <w:sz w:val="24"/>
          <w:szCs w:val="24"/>
        </w:rPr>
        <w:t>diseases</w:t>
      </w:r>
      <w:r w:rsidRPr="00D324D1">
        <w:rPr>
          <w:rFonts w:ascii="Times New Roman" w:hAnsi="Times New Roman" w:cs="Times New Roman"/>
          <w:sz w:val="24"/>
          <w:szCs w:val="24"/>
        </w:rPr>
        <w:t xml:space="preserve"> and in viewing how the </w:t>
      </w:r>
      <w:r w:rsidR="001D3C8B" w:rsidRPr="00D324D1">
        <w:rPr>
          <w:rFonts w:ascii="Times New Roman" w:hAnsi="Times New Roman" w:cs="Times New Roman"/>
          <w:sz w:val="24"/>
          <w:szCs w:val="24"/>
        </w:rPr>
        <w:t>diseases</w:t>
      </w:r>
      <w:r w:rsidRPr="00D324D1">
        <w:rPr>
          <w:rFonts w:ascii="Times New Roman" w:hAnsi="Times New Roman" w:cs="Times New Roman"/>
          <w:sz w:val="24"/>
          <w:szCs w:val="24"/>
        </w:rPr>
        <w:t xml:space="preserve"> respond to </w:t>
      </w:r>
      <w:r w:rsidR="001D3C8B" w:rsidRPr="00D324D1">
        <w:rPr>
          <w:rFonts w:ascii="Times New Roman" w:hAnsi="Times New Roman" w:cs="Times New Roman"/>
          <w:sz w:val="24"/>
          <w:szCs w:val="24"/>
        </w:rPr>
        <w:t>therapy,</w:t>
      </w:r>
      <w:r w:rsidRPr="00D324D1">
        <w:rPr>
          <w:rFonts w:ascii="Times New Roman" w:hAnsi="Times New Roman" w:cs="Times New Roman"/>
          <w:sz w:val="24"/>
          <w:szCs w:val="24"/>
        </w:rPr>
        <w:t xml:space="preserve"> </w:t>
      </w:r>
      <w:r w:rsidR="001D3C8B" w:rsidRPr="00D324D1">
        <w:rPr>
          <w:rFonts w:ascii="Times New Roman" w:hAnsi="Times New Roman" w:cs="Times New Roman"/>
          <w:sz w:val="24"/>
          <w:szCs w:val="24"/>
        </w:rPr>
        <w:t>particularly</w:t>
      </w:r>
      <w:r w:rsidRPr="00D324D1">
        <w:rPr>
          <w:rFonts w:ascii="Times New Roman" w:hAnsi="Times New Roman" w:cs="Times New Roman"/>
          <w:sz w:val="24"/>
          <w:szCs w:val="24"/>
        </w:rPr>
        <w:t xml:space="preserve"> in the </w:t>
      </w:r>
      <w:r w:rsidR="001D3C8B" w:rsidRPr="00D324D1">
        <w:rPr>
          <w:rFonts w:ascii="Times New Roman" w:hAnsi="Times New Roman" w:cs="Times New Roman"/>
          <w:sz w:val="24"/>
          <w:szCs w:val="24"/>
        </w:rPr>
        <w:t>field</w:t>
      </w:r>
      <w:r w:rsidRPr="00D324D1">
        <w:rPr>
          <w:rFonts w:ascii="Times New Roman" w:hAnsi="Times New Roman" w:cs="Times New Roman"/>
          <w:sz w:val="24"/>
          <w:szCs w:val="24"/>
        </w:rPr>
        <w:t xml:space="preserve"> of oncology. Molecular imaging will be some sought of a combination of diagnostic and therapeutic procedures.</w:t>
      </w:r>
      <w:r w:rsidRPr="00D324D1">
        <w:t xml:space="preserve"> </w:t>
      </w:r>
      <w:r w:rsidRPr="00D324D1">
        <w:rPr>
          <w:rFonts w:ascii="Times New Roman" w:hAnsi="Times New Roman" w:cs="Times New Roman"/>
          <w:sz w:val="24"/>
          <w:szCs w:val="24"/>
        </w:rPr>
        <w:t xml:space="preserve">There are very high </w:t>
      </w:r>
      <w:r w:rsidR="001D3C8B" w:rsidRPr="00D324D1">
        <w:rPr>
          <w:rFonts w:ascii="Times New Roman" w:hAnsi="Times New Roman" w:cs="Times New Roman"/>
          <w:sz w:val="24"/>
          <w:szCs w:val="24"/>
        </w:rPr>
        <w:t>expectations</w:t>
      </w:r>
      <w:r w:rsidRPr="00D324D1">
        <w:rPr>
          <w:rFonts w:ascii="Times New Roman" w:hAnsi="Times New Roman" w:cs="Times New Roman"/>
          <w:sz w:val="24"/>
          <w:szCs w:val="24"/>
        </w:rPr>
        <w:t xml:space="preserve"> that </w:t>
      </w:r>
      <w:r w:rsidR="001D3C8B" w:rsidRPr="00D324D1">
        <w:rPr>
          <w:rFonts w:ascii="Times New Roman" w:hAnsi="Times New Roman" w:cs="Times New Roman"/>
          <w:sz w:val="24"/>
          <w:szCs w:val="24"/>
        </w:rPr>
        <w:t>biomed</w:t>
      </w:r>
      <w:r w:rsidR="001D3C8B">
        <w:rPr>
          <w:rFonts w:ascii="Times New Roman" w:hAnsi="Times New Roman" w:cs="Times New Roman"/>
          <w:sz w:val="24"/>
          <w:szCs w:val="24"/>
        </w:rPr>
        <w:t>ical engineers</w:t>
      </w:r>
      <w:r w:rsidRPr="00D324D1">
        <w:rPr>
          <w:rFonts w:ascii="Times New Roman" w:hAnsi="Times New Roman" w:cs="Times New Roman"/>
          <w:sz w:val="24"/>
          <w:szCs w:val="24"/>
        </w:rPr>
        <w:t xml:space="preserve"> will be </w:t>
      </w:r>
      <w:r w:rsidR="001D3C8B" w:rsidRPr="00D324D1">
        <w:rPr>
          <w:rFonts w:ascii="Times New Roman" w:hAnsi="Times New Roman" w:cs="Times New Roman"/>
          <w:sz w:val="24"/>
          <w:szCs w:val="24"/>
        </w:rPr>
        <w:t>able</w:t>
      </w:r>
      <w:r w:rsidRPr="00D324D1">
        <w:rPr>
          <w:rFonts w:ascii="Times New Roman" w:hAnsi="Times New Roman" w:cs="Times New Roman"/>
          <w:sz w:val="24"/>
          <w:szCs w:val="24"/>
        </w:rPr>
        <w:t xml:space="preserve"> to </w:t>
      </w:r>
      <w:r w:rsidR="001D3C8B" w:rsidRPr="00D324D1">
        <w:rPr>
          <w:rFonts w:ascii="Times New Roman" w:hAnsi="Times New Roman" w:cs="Times New Roman"/>
          <w:sz w:val="24"/>
          <w:szCs w:val="24"/>
        </w:rPr>
        <w:t>visualize</w:t>
      </w:r>
      <w:r w:rsidRPr="00D324D1">
        <w:rPr>
          <w:rFonts w:ascii="Times New Roman" w:hAnsi="Times New Roman" w:cs="Times New Roman"/>
          <w:sz w:val="24"/>
          <w:szCs w:val="24"/>
        </w:rPr>
        <w:t xml:space="preserve"> the </w:t>
      </w:r>
      <w:r w:rsidR="001D3C8B" w:rsidRPr="00D324D1">
        <w:rPr>
          <w:rFonts w:ascii="Times New Roman" w:hAnsi="Times New Roman" w:cs="Times New Roman"/>
          <w:sz w:val="24"/>
          <w:szCs w:val="24"/>
        </w:rPr>
        <w:t>disease</w:t>
      </w:r>
      <w:r w:rsidRPr="00D324D1">
        <w:rPr>
          <w:rFonts w:ascii="Times New Roman" w:hAnsi="Times New Roman" w:cs="Times New Roman"/>
          <w:sz w:val="24"/>
          <w:szCs w:val="24"/>
        </w:rPr>
        <w:t xml:space="preserve"> site in 2D as well as in 3D.Nanotechnolgy will play a huge role in this area </w:t>
      </w:r>
      <w:r w:rsidR="001D3C8B" w:rsidRPr="00D324D1">
        <w:rPr>
          <w:rFonts w:ascii="Times New Roman" w:hAnsi="Times New Roman" w:cs="Times New Roman"/>
          <w:sz w:val="24"/>
          <w:szCs w:val="24"/>
        </w:rPr>
        <w:t>especially</w:t>
      </w:r>
      <w:r w:rsidRPr="00D324D1">
        <w:rPr>
          <w:rFonts w:ascii="Times New Roman" w:hAnsi="Times New Roman" w:cs="Times New Roman"/>
          <w:sz w:val="24"/>
          <w:szCs w:val="24"/>
        </w:rPr>
        <w:t xml:space="preserve"> in 3D molecular </w:t>
      </w:r>
      <w:r w:rsidR="001D3C8B" w:rsidRPr="00D324D1">
        <w:rPr>
          <w:rFonts w:ascii="Times New Roman" w:hAnsi="Times New Roman" w:cs="Times New Roman"/>
          <w:sz w:val="24"/>
          <w:szCs w:val="24"/>
        </w:rPr>
        <w:t>imaging</w:t>
      </w:r>
      <w:r w:rsidR="00164361">
        <w:rPr>
          <w:rFonts w:ascii="Times New Roman" w:hAnsi="Times New Roman" w:cs="Times New Roman"/>
          <w:sz w:val="24"/>
          <w:szCs w:val="24"/>
        </w:rPr>
        <w:t>, one will be able to visualize a living body internal organs in 3D and be able to identify the site of the disease, fracture, complication or any foreign substance. This will in turn eliminate misdiagnosis and also help perform accurate surgeries with no subsequent complications (</w:t>
      </w:r>
      <w:r w:rsidR="00164361" w:rsidRPr="001D3C8B">
        <w:rPr>
          <w:rFonts w:ascii="Times New Roman" w:hAnsi="Times New Roman" w:cs="Times New Roman"/>
          <w:color w:val="222222"/>
          <w:sz w:val="24"/>
          <w:szCs w:val="24"/>
          <w:shd w:val="clear" w:color="auto" w:fill="FFFFFF"/>
        </w:rPr>
        <w:t>Rahman, M.,</w:t>
      </w:r>
      <w:r w:rsidR="00164361">
        <w:rPr>
          <w:rFonts w:ascii="Times New Roman" w:hAnsi="Times New Roman" w:cs="Times New Roman"/>
          <w:color w:val="222222"/>
          <w:sz w:val="24"/>
          <w:szCs w:val="24"/>
          <w:shd w:val="clear" w:color="auto" w:fill="FFFFFF"/>
        </w:rPr>
        <w:t xml:space="preserve"> 2018)</w:t>
      </w:r>
      <w:r w:rsidR="001D3C8B" w:rsidRPr="00D324D1">
        <w:rPr>
          <w:rFonts w:ascii="Times New Roman" w:hAnsi="Times New Roman" w:cs="Times New Roman"/>
          <w:sz w:val="24"/>
          <w:szCs w:val="24"/>
        </w:rPr>
        <w:t xml:space="preserve">. </w:t>
      </w:r>
      <w:r w:rsidRPr="00D324D1">
        <w:rPr>
          <w:rFonts w:ascii="Times New Roman" w:hAnsi="Times New Roman" w:cs="Times New Roman"/>
          <w:sz w:val="24"/>
          <w:szCs w:val="24"/>
        </w:rPr>
        <w:t xml:space="preserve">Development of nanoparticles with </w:t>
      </w:r>
      <w:r w:rsidR="001D3C8B">
        <w:rPr>
          <w:rFonts w:ascii="Times New Roman" w:hAnsi="Times New Roman" w:cs="Times New Roman"/>
          <w:sz w:val="24"/>
          <w:szCs w:val="24"/>
        </w:rPr>
        <w:t>therapeut</w:t>
      </w:r>
      <w:r w:rsidR="001D3C8B" w:rsidRPr="00D324D1">
        <w:rPr>
          <w:rFonts w:ascii="Times New Roman" w:hAnsi="Times New Roman" w:cs="Times New Roman"/>
          <w:sz w:val="24"/>
          <w:szCs w:val="24"/>
        </w:rPr>
        <w:t>i</w:t>
      </w:r>
      <w:r w:rsidR="001D3C8B">
        <w:rPr>
          <w:rFonts w:ascii="Times New Roman" w:hAnsi="Times New Roman" w:cs="Times New Roman"/>
          <w:sz w:val="24"/>
          <w:szCs w:val="24"/>
        </w:rPr>
        <w:t xml:space="preserve">c </w:t>
      </w:r>
      <w:r w:rsidR="001D3C8B" w:rsidRPr="00D324D1">
        <w:rPr>
          <w:rFonts w:ascii="Times New Roman" w:hAnsi="Times New Roman" w:cs="Times New Roman"/>
          <w:sz w:val="24"/>
          <w:szCs w:val="24"/>
        </w:rPr>
        <w:t>and</w:t>
      </w:r>
      <w:r w:rsidRPr="00D324D1">
        <w:rPr>
          <w:rFonts w:ascii="Times New Roman" w:hAnsi="Times New Roman" w:cs="Times New Roman"/>
          <w:sz w:val="24"/>
          <w:szCs w:val="24"/>
        </w:rPr>
        <w:t xml:space="preserve"> with </w:t>
      </w:r>
      <w:r w:rsidR="001D3C8B" w:rsidRPr="00D324D1">
        <w:rPr>
          <w:rFonts w:ascii="Times New Roman" w:hAnsi="Times New Roman" w:cs="Times New Roman"/>
          <w:sz w:val="24"/>
          <w:szCs w:val="24"/>
        </w:rPr>
        <w:t>specific</w:t>
      </w:r>
      <w:r w:rsidRPr="00D324D1">
        <w:rPr>
          <w:rFonts w:ascii="Times New Roman" w:hAnsi="Times New Roman" w:cs="Times New Roman"/>
          <w:sz w:val="24"/>
          <w:szCs w:val="24"/>
        </w:rPr>
        <w:t xml:space="preserve"> antigen-antibody particles will create a positive impact especially in </w:t>
      </w:r>
      <w:r w:rsidR="001D3C8B" w:rsidRPr="00D324D1">
        <w:rPr>
          <w:rFonts w:ascii="Times New Roman" w:hAnsi="Times New Roman" w:cs="Times New Roman"/>
          <w:sz w:val="24"/>
          <w:szCs w:val="24"/>
        </w:rPr>
        <w:t>strengthening</w:t>
      </w:r>
      <w:r w:rsidRPr="00D324D1">
        <w:rPr>
          <w:rFonts w:ascii="Times New Roman" w:hAnsi="Times New Roman" w:cs="Times New Roman"/>
          <w:sz w:val="24"/>
          <w:szCs w:val="24"/>
        </w:rPr>
        <w:t xml:space="preserve"> the immune system since with this technique, you can manipulate atoms or molecules of an individual</w:t>
      </w:r>
      <w:r w:rsidR="00164361">
        <w:rPr>
          <w:rFonts w:ascii="Times New Roman" w:hAnsi="Times New Roman" w:cs="Times New Roman"/>
          <w:sz w:val="24"/>
          <w:szCs w:val="24"/>
        </w:rPr>
        <w:t xml:space="preserve"> (</w:t>
      </w:r>
      <w:proofErr w:type="spellStart"/>
      <w:r w:rsidR="00164361" w:rsidRPr="001D3C8B">
        <w:rPr>
          <w:rFonts w:ascii="Times New Roman" w:hAnsi="Times New Roman" w:cs="Times New Roman"/>
          <w:color w:val="222222"/>
          <w:sz w:val="24"/>
          <w:szCs w:val="24"/>
          <w:shd w:val="clear" w:color="auto" w:fill="FFFFFF"/>
        </w:rPr>
        <w:t>Bulte</w:t>
      </w:r>
      <w:proofErr w:type="spellEnd"/>
      <w:r w:rsidR="00164361" w:rsidRPr="001D3C8B">
        <w:rPr>
          <w:rFonts w:ascii="Times New Roman" w:hAnsi="Times New Roman" w:cs="Times New Roman"/>
          <w:color w:val="222222"/>
          <w:sz w:val="24"/>
          <w:szCs w:val="24"/>
          <w:shd w:val="clear" w:color="auto" w:fill="FFFFFF"/>
        </w:rPr>
        <w:t>, J. W</w:t>
      </w:r>
      <w:r w:rsidRPr="00D324D1">
        <w:rPr>
          <w:rFonts w:ascii="Times New Roman" w:hAnsi="Times New Roman" w:cs="Times New Roman"/>
          <w:sz w:val="24"/>
          <w:szCs w:val="24"/>
        </w:rPr>
        <w:t>.</w:t>
      </w:r>
      <w:r w:rsidR="00164361">
        <w:rPr>
          <w:rFonts w:ascii="Times New Roman" w:hAnsi="Times New Roman" w:cs="Times New Roman"/>
          <w:sz w:val="24"/>
          <w:szCs w:val="24"/>
        </w:rPr>
        <w:t xml:space="preserve"> 2017).</w:t>
      </w:r>
    </w:p>
    <w:p w:rsidR="00280837" w:rsidRDefault="005E0AB1" w:rsidP="00D324D1">
      <w:pPr>
        <w:spacing w:line="240" w:lineRule="auto"/>
        <w:ind w:firstLine="720"/>
        <w:rPr>
          <w:rFonts w:ascii="Times New Roman" w:hAnsi="Times New Roman" w:cs="Times New Roman"/>
          <w:sz w:val="24"/>
          <w:szCs w:val="24"/>
        </w:rPr>
      </w:pPr>
      <w:r w:rsidRPr="005E0AB1">
        <w:rPr>
          <w:rFonts w:ascii="Times New Roman" w:hAnsi="Times New Roman" w:cs="Times New Roman"/>
          <w:sz w:val="24"/>
          <w:szCs w:val="24"/>
        </w:rPr>
        <w:lastRenderedPageBreak/>
        <w:t>Biomedical Engineering contributes to more than 70% of clinical practices that mostly involve instrumentation for diagnosis and therapy. In the next ten years or more, there will be the need to advance miniaturization, which will, in tur</w:t>
      </w:r>
      <w:r w:rsidR="00D324D1">
        <w:rPr>
          <w:rFonts w:ascii="Times New Roman" w:hAnsi="Times New Roman" w:cs="Times New Roman"/>
          <w:sz w:val="24"/>
          <w:szCs w:val="24"/>
        </w:rPr>
        <w:t>n, advance manufacture of extremely small</w:t>
      </w:r>
      <w:r w:rsidRPr="005E0AB1">
        <w:rPr>
          <w:rFonts w:ascii="Times New Roman" w:hAnsi="Times New Roman" w:cs="Times New Roman"/>
          <w:sz w:val="24"/>
          <w:szCs w:val="24"/>
        </w:rPr>
        <w:t xml:space="preserve"> electronics and optical devices (Zare et al. 2019). This advancement in miniaturization will push the development of a high degree of complexity in imagining and virtual s</w:t>
      </w:r>
      <w:r w:rsidR="00D324D1">
        <w:rPr>
          <w:rFonts w:ascii="Times New Roman" w:hAnsi="Times New Roman" w:cs="Times New Roman"/>
          <w:sz w:val="24"/>
          <w:szCs w:val="24"/>
        </w:rPr>
        <w:t>urgeries. The presence of very small</w:t>
      </w:r>
      <w:r w:rsidRPr="005E0AB1">
        <w:rPr>
          <w:rFonts w:ascii="Times New Roman" w:hAnsi="Times New Roman" w:cs="Times New Roman"/>
          <w:sz w:val="24"/>
          <w:szCs w:val="24"/>
        </w:rPr>
        <w:t xml:space="preserve"> optical devices will make it easy to perform molecular imaging. Advanced optical technology will make it possible for light from substances within the body to be imaged using tomography, which allows imaging of smaller molecular elements without exposing the body to dangerous rays and magnetic waves (Zare et al. 2019).</w:t>
      </w:r>
    </w:p>
    <w:p w:rsidR="005E0AB1" w:rsidRDefault="005E0AB1" w:rsidP="00280837">
      <w:pPr>
        <w:spacing w:line="240" w:lineRule="auto"/>
        <w:ind w:firstLine="720"/>
        <w:rPr>
          <w:rFonts w:ascii="Times New Roman" w:hAnsi="Times New Roman" w:cs="Times New Roman"/>
          <w:sz w:val="24"/>
          <w:szCs w:val="24"/>
        </w:rPr>
      </w:pPr>
      <w:r w:rsidRPr="005E0AB1">
        <w:rPr>
          <w:rFonts w:ascii="Times New Roman" w:hAnsi="Times New Roman" w:cs="Times New Roman"/>
          <w:sz w:val="24"/>
          <w:szCs w:val="24"/>
        </w:rPr>
        <w:t xml:space="preserve">The mechanism of metastasis and growth of the cancer cell is expected to be explained through molecular imaging. Magnetic Resonance Spectroscopic </w:t>
      </w:r>
      <w:r w:rsidR="001D3C8B" w:rsidRPr="005E0AB1">
        <w:rPr>
          <w:rFonts w:ascii="Times New Roman" w:hAnsi="Times New Roman" w:cs="Times New Roman"/>
          <w:sz w:val="24"/>
          <w:szCs w:val="24"/>
        </w:rPr>
        <w:t>imaging</w:t>
      </w:r>
      <w:r w:rsidRPr="005E0AB1">
        <w:rPr>
          <w:rFonts w:ascii="Times New Roman" w:hAnsi="Times New Roman" w:cs="Times New Roman"/>
          <w:sz w:val="24"/>
          <w:szCs w:val="24"/>
        </w:rPr>
        <w:t>, combined with optical technology, will replace the use of conventional Ma</w:t>
      </w:r>
      <w:r>
        <w:rPr>
          <w:rFonts w:ascii="Times New Roman" w:hAnsi="Times New Roman" w:cs="Times New Roman"/>
          <w:sz w:val="24"/>
          <w:szCs w:val="24"/>
        </w:rPr>
        <w:t xml:space="preserve">gnetic resonance imaging (MRI). </w:t>
      </w:r>
      <w:r w:rsidRPr="005E0AB1">
        <w:rPr>
          <w:rFonts w:ascii="Times New Roman" w:hAnsi="Times New Roman" w:cs="Times New Roman"/>
          <w:sz w:val="24"/>
          <w:szCs w:val="24"/>
        </w:rPr>
        <w:t>Engineering will also create even more positive impacts in the biomedical field by incorporating molecular-level information into complex modules. It will involve fusing various imaging methods, which will make it</w:t>
      </w:r>
      <w:r w:rsidR="00D324D1">
        <w:rPr>
          <w:rFonts w:ascii="Times New Roman" w:hAnsi="Times New Roman" w:cs="Times New Roman"/>
          <w:sz w:val="24"/>
          <w:szCs w:val="24"/>
        </w:rPr>
        <w:t xml:space="preserve"> possible to detect every small</w:t>
      </w:r>
      <w:r w:rsidRPr="005E0AB1">
        <w:rPr>
          <w:rFonts w:ascii="Times New Roman" w:hAnsi="Times New Roman" w:cs="Times New Roman"/>
          <w:sz w:val="24"/>
          <w:szCs w:val="24"/>
        </w:rPr>
        <w:t xml:space="preserve"> dynamic processes occurring within the living body. The result will revolutionize diagnostics methods and treatment procedures of complex medical conditions ranging from osteoarthritis to Alzheimer's (Jiang et al. 2019). Early detections of onsets of diseases will be possible, especially cancer cells. </w:t>
      </w:r>
    </w:p>
    <w:p w:rsidR="005E0AB1" w:rsidRPr="005E0AB1" w:rsidRDefault="005E0AB1" w:rsidP="00280837">
      <w:pPr>
        <w:spacing w:line="240" w:lineRule="auto"/>
        <w:ind w:firstLine="720"/>
        <w:rPr>
          <w:rFonts w:ascii="Times New Roman" w:hAnsi="Times New Roman" w:cs="Times New Roman"/>
          <w:sz w:val="24"/>
          <w:szCs w:val="24"/>
        </w:rPr>
      </w:pPr>
      <w:r w:rsidRPr="005E0AB1">
        <w:rPr>
          <w:rFonts w:ascii="Times New Roman" w:hAnsi="Times New Roman" w:cs="Times New Roman"/>
          <w:sz w:val="24"/>
          <w:szCs w:val="24"/>
        </w:rPr>
        <w:t xml:space="preserve">Though there has been an improvement in the early prediction of cancer cells before they advance, there are still some challenges. With the incorporation of molecular-level information into complex modules techniques, imaging of </w:t>
      </w:r>
      <w:r w:rsidR="001D3C8B">
        <w:rPr>
          <w:rFonts w:ascii="Times New Roman" w:hAnsi="Times New Roman" w:cs="Times New Roman"/>
          <w:sz w:val="24"/>
          <w:szCs w:val="24"/>
        </w:rPr>
        <w:t>entire body processes and very small</w:t>
      </w:r>
      <w:r w:rsidRPr="005E0AB1">
        <w:rPr>
          <w:rFonts w:ascii="Times New Roman" w:hAnsi="Times New Roman" w:cs="Times New Roman"/>
          <w:sz w:val="24"/>
          <w:szCs w:val="24"/>
        </w:rPr>
        <w:t xml:space="preserve"> molecules will be recorded. Therefore, it will mean that whenever there is a foreign cell or unwanted growth of cells, no matter how small it is, it will be easily detected and perhaps eliminated</w:t>
      </w:r>
      <w:r w:rsidR="001D3C8B">
        <w:rPr>
          <w:rFonts w:ascii="Times New Roman" w:hAnsi="Times New Roman" w:cs="Times New Roman"/>
          <w:sz w:val="24"/>
          <w:szCs w:val="24"/>
        </w:rPr>
        <w:t xml:space="preserve"> and also every small progress of such cells will be tracked. </w:t>
      </w:r>
      <w:r w:rsidRPr="005E0AB1">
        <w:rPr>
          <w:rFonts w:ascii="Times New Roman" w:hAnsi="Times New Roman" w:cs="Times New Roman"/>
          <w:sz w:val="24"/>
          <w:szCs w:val="24"/>
        </w:rPr>
        <w:t>Drugs that will be developed with the aid of molecular and cellular engineering will be expected to combat the progression of any form of a disease. For instance, an osteoarthritis condition will be eliminated without the need of having joint replacement surgery. This technique will also make it easy to view the distribution of drugs used for treatment throughout the body (Jiang et al. 2019).</w:t>
      </w:r>
    </w:p>
    <w:p w:rsidR="00F128C8" w:rsidRPr="005E0AB1" w:rsidRDefault="009F458E" w:rsidP="00280837">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001D3C8B" w:rsidRPr="009F458E">
        <w:rPr>
          <w:rFonts w:ascii="Times New Roman" w:hAnsi="Times New Roman" w:cs="Times New Roman"/>
          <w:sz w:val="24"/>
          <w:szCs w:val="24"/>
        </w:rPr>
        <w:t>there</w:t>
      </w:r>
      <w:r w:rsidRPr="009F458E">
        <w:rPr>
          <w:rFonts w:ascii="Times New Roman" w:hAnsi="Times New Roman" w:cs="Times New Roman"/>
          <w:sz w:val="24"/>
          <w:szCs w:val="24"/>
        </w:rPr>
        <w:t xml:space="preserve"> are </w:t>
      </w:r>
      <w:r w:rsidR="001D3C8B" w:rsidRPr="009F458E">
        <w:rPr>
          <w:rFonts w:ascii="Times New Roman" w:hAnsi="Times New Roman" w:cs="Times New Roman"/>
          <w:sz w:val="24"/>
          <w:szCs w:val="24"/>
        </w:rPr>
        <w:t>a lot</w:t>
      </w:r>
      <w:r w:rsidRPr="009F458E">
        <w:rPr>
          <w:rFonts w:ascii="Times New Roman" w:hAnsi="Times New Roman" w:cs="Times New Roman"/>
          <w:sz w:val="24"/>
          <w:szCs w:val="24"/>
        </w:rPr>
        <w:t xml:space="preserve"> of rapid changes in health care </w:t>
      </w:r>
      <w:r w:rsidR="001D3C8B" w:rsidRPr="009F458E">
        <w:rPr>
          <w:rFonts w:ascii="Times New Roman" w:hAnsi="Times New Roman" w:cs="Times New Roman"/>
          <w:sz w:val="24"/>
          <w:szCs w:val="24"/>
        </w:rPr>
        <w:t>environment</w:t>
      </w:r>
      <w:r w:rsidRPr="009F458E">
        <w:rPr>
          <w:rFonts w:ascii="Times New Roman" w:hAnsi="Times New Roman" w:cs="Times New Roman"/>
          <w:sz w:val="24"/>
          <w:szCs w:val="24"/>
        </w:rPr>
        <w:t xml:space="preserve"> and with time </w:t>
      </w:r>
      <w:r w:rsidR="001D3C8B" w:rsidRPr="009F458E">
        <w:rPr>
          <w:rFonts w:ascii="Times New Roman" w:hAnsi="Times New Roman" w:cs="Times New Roman"/>
          <w:sz w:val="24"/>
          <w:szCs w:val="24"/>
        </w:rPr>
        <w:t>advanced</w:t>
      </w:r>
      <w:r w:rsidRPr="009F458E">
        <w:rPr>
          <w:rFonts w:ascii="Times New Roman" w:hAnsi="Times New Roman" w:cs="Times New Roman"/>
          <w:sz w:val="24"/>
          <w:szCs w:val="24"/>
        </w:rPr>
        <w:t xml:space="preserve"> </w:t>
      </w:r>
      <w:r w:rsidR="001D3C8B" w:rsidRPr="009F458E">
        <w:rPr>
          <w:rFonts w:ascii="Times New Roman" w:hAnsi="Times New Roman" w:cs="Times New Roman"/>
          <w:sz w:val="24"/>
          <w:szCs w:val="24"/>
        </w:rPr>
        <w:t>biomedical</w:t>
      </w:r>
      <w:r w:rsidRPr="009F458E">
        <w:rPr>
          <w:rFonts w:ascii="Times New Roman" w:hAnsi="Times New Roman" w:cs="Times New Roman"/>
          <w:sz w:val="24"/>
          <w:szCs w:val="24"/>
        </w:rPr>
        <w:t xml:space="preserve"> systems will be needed. Molecular imaging will not only apply in diagnostics or therapeutic processes but also in the pharma</w:t>
      </w:r>
      <w:r>
        <w:rPr>
          <w:rFonts w:ascii="Times New Roman" w:hAnsi="Times New Roman" w:cs="Times New Roman"/>
          <w:sz w:val="24"/>
          <w:szCs w:val="24"/>
        </w:rPr>
        <w:t xml:space="preserve">ceutical field (development of </w:t>
      </w:r>
      <w:r w:rsidRPr="009F458E">
        <w:rPr>
          <w:rFonts w:ascii="Times New Roman" w:hAnsi="Times New Roman" w:cs="Times New Roman"/>
          <w:sz w:val="24"/>
          <w:szCs w:val="24"/>
        </w:rPr>
        <w:t>new drugs).</w:t>
      </w:r>
      <w:r w:rsidR="005E0AB1" w:rsidRPr="005E0AB1">
        <w:rPr>
          <w:rFonts w:ascii="Times New Roman" w:hAnsi="Times New Roman" w:cs="Times New Roman"/>
          <w:sz w:val="24"/>
          <w:szCs w:val="24"/>
        </w:rPr>
        <w:t>the use of novel molecular imaging will play a huge role in the diagnosis and treatment of cancer cells and virtual surgeries. For cases of solid tumors or spread tumors, innovative molecular imaging will make it easy to locate and treat them without affecting the structures surrounding the tumor. It will also make it possible to administer and detect multiple radiotracers and reveal complex structures situated deep inside the body that others would have been difficult to decipher.</w:t>
      </w:r>
    </w:p>
    <w:p w:rsidR="009F458E" w:rsidRDefault="009F458E" w:rsidP="005C45C6">
      <w:pPr>
        <w:spacing w:line="240" w:lineRule="auto"/>
        <w:rPr>
          <w:rFonts w:ascii="Times New Roman" w:hAnsi="Times New Roman" w:cs="Times New Roman"/>
          <w:sz w:val="24"/>
          <w:szCs w:val="24"/>
        </w:rPr>
      </w:pPr>
    </w:p>
    <w:p w:rsidR="005C45C6" w:rsidRDefault="005C45C6" w:rsidP="005C45C6">
      <w:pPr>
        <w:spacing w:line="240" w:lineRule="auto"/>
        <w:rPr>
          <w:rFonts w:ascii="Times New Roman" w:hAnsi="Times New Roman" w:cs="Times New Roman"/>
          <w:sz w:val="24"/>
          <w:szCs w:val="24"/>
        </w:rPr>
      </w:pPr>
      <w:bookmarkStart w:id="0" w:name="_GoBack"/>
      <w:bookmarkEnd w:id="0"/>
    </w:p>
    <w:p w:rsidR="00F128C8" w:rsidRPr="005E0AB1" w:rsidRDefault="00AE6CEA" w:rsidP="00280837">
      <w:pPr>
        <w:spacing w:line="240" w:lineRule="auto"/>
        <w:ind w:firstLine="720"/>
        <w:jc w:val="center"/>
        <w:rPr>
          <w:rFonts w:ascii="Times New Roman" w:hAnsi="Times New Roman" w:cs="Times New Roman"/>
          <w:sz w:val="24"/>
          <w:szCs w:val="24"/>
        </w:rPr>
      </w:pPr>
      <w:r w:rsidRPr="005E0AB1">
        <w:rPr>
          <w:rFonts w:ascii="Times New Roman" w:hAnsi="Times New Roman" w:cs="Times New Roman"/>
          <w:sz w:val="24"/>
          <w:szCs w:val="24"/>
        </w:rPr>
        <w:lastRenderedPageBreak/>
        <w:t>Reference</w:t>
      </w:r>
    </w:p>
    <w:p w:rsidR="005E0AB1" w:rsidRPr="005E0AB1" w:rsidRDefault="005E0AB1" w:rsidP="00280837">
      <w:pPr>
        <w:spacing w:after="0" w:line="240" w:lineRule="auto"/>
        <w:ind w:left="794" w:right="-57" w:hanging="851"/>
        <w:rPr>
          <w:rFonts w:ascii="Times New Roman" w:hAnsi="Times New Roman" w:cs="Times New Roman"/>
          <w:sz w:val="24"/>
          <w:szCs w:val="24"/>
        </w:rPr>
      </w:pPr>
      <w:r w:rsidRPr="005E0AB1">
        <w:rPr>
          <w:rFonts w:ascii="Times New Roman" w:hAnsi="Times New Roman" w:cs="Times New Roman"/>
          <w:color w:val="222222"/>
          <w:sz w:val="24"/>
          <w:szCs w:val="24"/>
          <w:shd w:val="clear" w:color="auto" w:fill="FFFFFF"/>
        </w:rPr>
        <w:t xml:space="preserve">Hu, H. (2020). Recent Advances of </w:t>
      </w:r>
      <w:r w:rsidR="009F458E" w:rsidRPr="005E0AB1">
        <w:rPr>
          <w:rFonts w:ascii="Times New Roman" w:hAnsi="Times New Roman" w:cs="Times New Roman"/>
          <w:color w:val="222222"/>
          <w:sz w:val="24"/>
          <w:szCs w:val="24"/>
          <w:shd w:val="clear" w:color="auto" w:fill="FFFFFF"/>
        </w:rPr>
        <w:t>Bio responsive</w:t>
      </w:r>
      <w:r w:rsidRPr="005E0AB1">
        <w:rPr>
          <w:rFonts w:ascii="Times New Roman" w:hAnsi="Times New Roman" w:cs="Times New Roman"/>
          <w:color w:val="222222"/>
          <w:sz w:val="24"/>
          <w:szCs w:val="24"/>
          <w:shd w:val="clear" w:color="auto" w:fill="FFFFFF"/>
        </w:rPr>
        <w:t xml:space="preserve"> Nano-Sized Contrast Agents for Ultra-High-Field Magnetic Resonance Imaging. </w:t>
      </w:r>
      <w:r w:rsidRPr="005E0AB1">
        <w:rPr>
          <w:rFonts w:ascii="Times New Roman" w:hAnsi="Times New Roman" w:cs="Times New Roman"/>
          <w:i/>
          <w:iCs/>
          <w:color w:val="222222"/>
          <w:sz w:val="24"/>
          <w:szCs w:val="24"/>
          <w:shd w:val="clear" w:color="auto" w:fill="FFFFFF"/>
        </w:rPr>
        <w:t>Frontiers in Chemistry</w:t>
      </w:r>
      <w:r w:rsidRPr="005E0AB1">
        <w:rPr>
          <w:rFonts w:ascii="Times New Roman" w:hAnsi="Times New Roman" w:cs="Times New Roman"/>
          <w:color w:val="222222"/>
          <w:sz w:val="24"/>
          <w:szCs w:val="24"/>
          <w:shd w:val="clear" w:color="auto" w:fill="FFFFFF"/>
        </w:rPr>
        <w:t>, </w:t>
      </w:r>
      <w:r w:rsidRPr="005E0AB1">
        <w:rPr>
          <w:rFonts w:ascii="Times New Roman" w:hAnsi="Times New Roman" w:cs="Times New Roman"/>
          <w:i/>
          <w:iCs/>
          <w:color w:val="222222"/>
          <w:sz w:val="24"/>
          <w:szCs w:val="24"/>
          <w:shd w:val="clear" w:color="auto" w:fill="FFFFFF"/>
        </w:rPr>
        <w:t>8</w:t>
      </w:r>
      <w:r w:rsidRPr="005E0AB1">
        <w:rPr>
          <w:rFonts w:ascii="Times New Roman" w:hAnsi="Times New Roman" w:cs="Times New Roman"/>
          <w:color w:val="222222"/>
          <w:sz w:val="24"/>
          <w:szCs w:val="24"/>
          <w:shd w:val="clear" w:color="auto" w:fill="FFFFFF"/>
        </w:rPr>
        <w:t>, 203.</w:t>
      </w:r>
    </w:p>
    <w:p w:rsidR="005E0AB1" w:rsidRPr="005E0AB1" w:rsidRDefault="005E0AB1" w:rsidP="00280837">
      <w:pPr>
        <w:spacing w:after="0" w:line="240" w:lineRule="auto"/>
        <w:ind w:left="794" w:right="-57" w:hanging="851"/>
        <w:rPr>
          <w:rFonts w:ascii="Times New Roman" w:hAnsi="Times New Roman" w:cs="Times New Roman"/>
          <w:sz w:val="24"/>
          <w:szCs w:val="24"/>
        </w:rPr>
      </w:pPr>
      <w:r w:rsidRPr="005E0AB1">
        <w:rPr>
          <w:rFonts w:ascii="Times New Roman" w:hAnsi="Times New Roman" w:cs="Times New Roman"/>
          <w:color w:val="222222"/>
          <w:sz w:val="24"/>
          <w:szCs w:val="24"/>
          <w:shd w:val="clear" w:color="auto" w:fill="FFFFFF"/>
        </w:rPr>
        <w:t xml:space="preserve">Jiang, J., Li, K., </w:t>
      </w:r>
      <w:r w:rsidR="009F458E" w:rsidRPr="005E0AB1">
        <w:rPr>
          <w:rFonts w:ascii="Times New Roman" w:hAnsi="Times New Roman" w:cs="Times New Roman"/>
          <w:color w:val="222222"/>
          <w:sz w:val="24"/>
          <w:szCs w:val="24"/>
          <w:shd w:val="clear" w:color="auto" w:fill="FFFFFF"/>
        </w:rPr>
        <w:t>Kemerovo</w:t>
      </w:r>
      <w:r w:rsidRPr="005E0AB1">
        <w:rPr>
          <w:rFonts w:ascii="Times New Roman" w:hAnsi="Times New Roman" w:cs="Times New Roman"/>
          <w:color w:val="222222"/>
          <w:sz w:val="24"/>
          <w:szCs w:val="24"/>
          <w:shd w:val="clear" w:color="auto" w:fill="FFFFFF"/>
        </w:rPr>
        <w:t>, S., O'Sullivan, J. A., &amp; Tai, Y. C. (2019). Feasibility study of a point</w:t>
      </w:r>
      <w:r w:rsidRPr="005E0AB1">
        <w:rPr>
          <w:rFonts w:ascii="Cambria Math" w:hAnsi="Cambria Math" w:cs="Cambria Math"/>
          <w:color w:val="222222"/>
          <w:sz w:val="24"/>
          <w:szCs w:val="24"/>
          <w:shd w:val="clear" w:color="auto" w:fill="FFFFFF"/>
        </w:rPr>
        <w:t>‐</w:t>
      </w:r>
      <w:r w:rsidRPr="005E0AB1">
        <w:rPr>
          <w:rFonts w:ascii="Times New Roman" w:hAnsi="Times New Roman" w:cs="Times New Roman"/>
          <w:color w:val="222222"/>
          <w:sz w:val="24"/>
          <w:szCs w:val="24"/>
          <w:shd w:val="clear" w:color="auto" w:fill="FFFFFF"/>
        </w:rPr>
        <w:t>of</w:t>
      </w:r>
      <w:r w:rsidRPr="005E0AB1">
        <w:rPr>
          <w:rFonts w:ascii="Cambria Math" w:hAnsi="Cambria Math" w:cs="Cambria Math"/>
          <w:color w:val="222222"/>
          <w:sz w:val="24"/>
          <w:szCs w:val="24"/>
          <w:shd w:val="clear" w:color="auto" w:fill="FFFFFF"/>
        </w:rPr>
        <w:t>‐</w:t>
      </w:r>
      <w:r w:rsidRPr="005E0AB1">
        <w:rPr>
          <w:rFonts w:ascii="Times New Roman" w:hAnsi="Times New Roman" w:cs="Times New Roman"/>
          <w:color w:val="222222"/>
          <w:sz w:val="24"/>
          <w:szCs w:val="24"/>
          <w:shd w:val="clear" w:color="auto" w:fill="FFFFFF"/>
        </w:rPr>
        <w:t>care positron emission tomography system with interactive imaging capability. </w:t>
      </w:r>
      <w:r w:rsidRPr="005E0AB1">
        <w:rPr>
          <w:rFonts w:ascii="Times New Roman" w:hAnsi="Times New Roman" w:cs="Times New Roman"/>
          <w:i/>
          <w:iCs/>
          <w:color w:val="222222"/>
          <w:sz w:val="24"/>
          <w:szCs w:val="24"/>
          <w:shd w:val="clear" w:color="auto" w:fill="FFFFFF"/>
        </w:rPr>
        <w:t>Medical physics</w:t>
      </w:r>
      <w:r w:rsidRPr="005E0AB1">
        <w:rPr>
          <w:rFonts w:ascii="Times New Roman" w:hAnsi="Times New Roman" w:cs="Times New Roman"/>
          <w:color w:val="222222"/>
          <w:sz w:val="24"/>
          <w:szCs w:val="24"/>
          <w:shd w:val="clear" w:color="auto" w:fill="FFFFFF"/>
        </w:rPr>
        <w:t>, </w:t>
      </w:r>
      <w:r w:rsidRPr="005E0AB1">
        <w:rPr>
          <w:rFonts w:ascii="Times New Roman" w:hAnsi="Times New Roman" w:cs="Times New Roman"/>
          <w:i/>
          <w:iCs/>
          <w:color w:val="222222"/>
          <w:sz w:val="24"/>
          <w:szCs w:val="24"/>
          <w:shd w:val="clear" w:color="auto" w:fill="FFFFFF"/>
        </w:rPr>
        <w:t>46</w:t>
      </w:r>
      <w:r w:rsidRPr="005E0AB1">
        <w:rPr>
          <w:rFonts w:ascii="Times New Roman" w:hAnsi="Times New Roman" w:cs="Times New Roman"/>
          <w:color w:val="222222"/>
          <w:sz w:val="24"/>
          <w:szCs w:val="24"/>
          <w:shd w:val="clear" w:color="auto" w:fill="FFFFFF"/>
        </w:rPr>
        <w:t>(4), 1798-1813.</w:t>
      </w:r>
    </w:p>
    <w:p w:rsidR="00B91976" w:rsidRDefault="005E0AB1" w:rsidP="001D3C8B">
      <w:pPr>
        <w:spacing w:after="0" w:line="240" w:lineRule="auto"/>
        <w:ind w:left="794" w:right="-57" w:hanging="851"/>
        <w:rPr>
          <w:rFonts w:ascii="Times New Roman" w:hAnsi="Times New Roman" w:cs="Times New Roman"/>
          <w:color w:val="222222"/>
          <w:sz w:val="24"/>
          <w:szCs w:val="24"/>
          <w:shd w:val="clear" w:color="auto" w:fill="FFFFFF"/>
        </w:rPr>
      </w:pPr>
      <w:r w:rsidRPr="005E0AB1">
        <w:rPr>
          <w:rFonts w:ascii="Times New Roman" w:hAnsi="Times New Roman" w:cs="Times New Roman"/>
          <w:color w:val="222222"/>
          <w:sz w:val="24"/>
          <w:szCs w:val="24"/>
          <w:shd w:val="clear" w:color="auto" w:fill="FFFFFF"/>
        </w:rPr>
        <w:t xml:space="preserve">Zare, E. N., </w:t>
      </w:r>
      <w:r w:rsidR="009F458E" w:rsidRPr="005E0AB1">
        <w:rPr>
          <w:rFonts w:ascii="Times New Roman" w:hAnsi="Times New Roman" w:cs="Times New Roman"/>
          <w:color w:val="222222"/>
          <w:sz w:val="24"/>
          <w:szCs w:val="24"/>
          <w:shd w:val="clear" w:color="auto" w:fill="FFFFFF"/>
        </w:rPr>
        <w:t>Jamal din</w:t>
      </w:r>
      <w:r w:rsidRPr="005E0AB1">
        <w:rPr>
          <w:rFonts w:ascii="Times New Roman" w:hAnsi="Times New Roman" w:cs="Times New Roman"/>
          <w:color w:val="222222"/>
          <w:sz w:val="24"/>
          <w:szCs w:val="24"/>
          <w:shd w:val="clear" w:color="auto" w:fill="FFFFFF"/>
        </w:rPr>
        <w:t>, R., Naserzadeh, P., Afjeh-Dana, E., Ashtari, B., Hosseinzadeh, M., ... &amp; Makvandi, P. (2019). Metal-Based nanostructures/PLGA nanocomposites: antimicrobial activity, cytotoxicity, and their biomedical applications. </w:t>
      </w:r>
      <w:r w:rsidRPr="005E0AB1">
        <w:rPr>
          <w:rFonts w:ascii="Times New Roman" w:hAnsi="Times New Roman" w:cs="Times New Roman"/>
          <w:i/>
          <w:iCs/>
          <w:color w:val="222222"/>
          <w:sz w:val="24"/>
          <w:szCs w:val="24"/>
          <w:shd w:val="clear" w:color="auto" w:fill="FFFFFF"/>
        </w:rPr>
        <w:t>ACS Applied Materials &amp; Interfaces</w:t>
      </w:r>
      <w:r w:rsidRPr="005E0AB1">
        <w:rPr>
          <w:rFonts w:ascii="Times New Roman" w:hAnsi="Times New Roman" w:cs="Times New Roman"/>
          <w:color w:val="222222"/>
          <w:sz w:val="24"/>
          <w:szCs w:val="24"/>
          <w:shd w:val="clear" w:color="auto" w:fill="FFFFFF"/>
        </w:rPr>
        <w:t>, </w:t>
      </w:r>
      <w:r w:rsidRPr="005E0AB1">
        <w:rPr>
          <w:rFonts w:ascii="Times New Roman" w:hAnsi="Times New Roman" w:cs="Times New Roman"/>
          <w:i/>
          <w:iCs/>
          <w:color w:val="222222"/>
          <w:sz w:val="24"/>
          <w:szCs w:val="24"/>
          <w:shd w:val="clear" w:color="auto" w:fill="FFFFFF"/>
        </w:rPr>
        <w:t>12</w:t>
      </w:r>
      <w:r w:rsidR="001D3C8B">
        <w:rPr>
          <w:rFonts w:ascii="Times New Roman" w:hAnsi="Times New Roman" w:cs="Times New Roman"/>
          <w:color w:val="222222"/>
          <w:sz w:val="24"/>
          <w:szCs w:val="24"/>
          <w:shd w:val="clear" w:color="auto" w:fill="FFFFFF"/>
        </w:rPr>
        <w:t>(3), 3279-3300.</w:t>
      </w:r>
    </w:p>
    <w:p w:rsidR="001D3C8B" w:rsidRPr="005E0AB1" w:rsidRDefault="001D3C8B" w:rsidP="001D3C8B">
      <w:pPr>
        <w:spacing w:after="0" w:line="240" w:lineRule="auto"/>
        <w:ind w:left="794" w:right="-57" w:hanging="851"/>
        <w:rPr>
          <w:rFonts w:ascii="Times New Roman" w:hAnsi="Times New Roman" w:cs="Times New Roman"/>
          <w:sz w:val="24"/>
          <w:szCs w:val="24"/>
        </w:rPr>
      </w:pPr>
    </w:p>
    <w:p w:rsidR="004023A2" w:rsidRPr="001D3C8B" w:rsidRDefault="001D3C8B" w:rsidP="001D3C8B">
      <w:pPr>
        <w:spacing w:line="240" w:lineRule="auto"/>
        <w:ind w:left="720" w:hanging="720"/>
        <w:rPr>
          <w:rFonts w:ascii="Times New Roman" w:hAnsi="Times New Roman" w:cs="Times New Roman"/>
          <w:sz w:val="24"/>
          <w:szCs w:val="24"/>
        </w:rPr>
      </w:pPr>
      <w:r w:rsidRPr="001D3C8B">
        <w:rPr>
          <w:rFonts w:ascii="Times New Roman" w:hAnsi="Times New Roman" w:cs="Times New Roman"/>
          <w:color w:val="222222"/>
          <w:sz w:val="24"/>
          <w:szCs w:val="24"/>
          <w:shd w:val="clear" w:color="auto" w:fill="FFFFFF"/>
        </w:rPr>
        <w:t xml:space="preserve">Rahman, M., &amp; </w:t>
      </w:r>
      <w:proofErr w:type="spellStart"/>
      <w:r w:rsidRPr="001D3C8B">
        <w:rPr>
          <w:rFonts w:ascii="Times New Roman" w:hAnsi="Times New Roman" w:cs="Times New Roman"/>
          <w:color w:val="222222"/>
          <w:sz w:val="24"/>
          <w:szCs w:val="24"/>
          <w:shd w:val="clear" w:color="auto" w:fill="FFFFFF"/>
        </w:rPr>
        <w:t>Watabe</w:t>
      </w:r>
      <w:proofErr w:type="spellEnd"/>
      <w:r w:rsidRPr="001D3C8B">
        <w:rPr>
          <w:rFonts w:ascii="Times New Roman" w:hAnsi="Times New Roman" w:cs="Times New Roman"/>
          <w:color w:val="222222"/>
          <w:sz w:val="24"/>
          <w:szCs w:val="24"/>
          <w:shd w:val="clear" w:color="auto" w:fill="FFFFFF"/>
        </w:rPr>
        <w:t xml:space="preserve">, H. (2018). Online molecular image repository and analysis system: a </w:t>
      </w:r>
      <w:proofErr w:type="gramStart"/>
      <w:r w:rsidRPr="001D3C8B">
        <w:rPr>
          <w:rFonts w:ascii="Times New Roman" w:hAnsi="Times New Roman" w:cs="Times New Roman"/>
          <w:color w:val="222222"/>
          <w:sz w:val="24"/>
          <w:szCs w:val="24"/>
          <w:shd w:val="clear" w:color="auto" w:fill="FFFFFF"/>
        </w:rPr>
        <w:t>multicenter  collaborative</w:t>
      </w:r>
      <w:proofErr w:type="gramEnd"/>
      <w:r w:rsidRPr="001D3C8B">
        <w:rPr>
          <w:rFonts w:ascii="Times New Roman" w:hAnsi="Times New Roman" w:cs="Times New Roman"/>
          <w:color w:val="222222"/>
          <w:sz w:val="24"/>
          <w:szCs w:val="24"/>
          <w:shd w:val="clear" w:color="auto" w:fill="FFFFFF"/>
        </w:rPr>
        <w:t xml:space="preserve"> open-source infrastructure for molecular imaging research and application. </w:t>
      </w:r>
      <w:r w:rsidRPr="001D3C8B">
        <w:rPr>
          <w:rFonts w:ascii="Times New Roman" w:hAnsi="Times New Roman" w:cs="Times New Roman"/>
          <w:i/>
          <w:iCs/>
          <w:color w:val="222222"/>
          <w:sz w:val="24"/>
          <w:szCs w:val="24"/>
          <w:shd w:val="clear" w:color="auto" w:fill="FFFFFF"/>
        </w:rPr>
        <w:t>Computers in biology and medicine</w:t>
      </w:r>
      <w:r w:rsidRPr="001D3C8B">
        <w:rPr>
          <w:rFonts w:ascii="Times New Roman" w:hAnsi="Times New Roman" w:cs="Times New Roman"/>
          <w:color w:val="222222"/>
          <w:sz w:val="24"/>
          <w:szCs w:val="24"/>
          <w:shd w:val="clear" w:color="auto" w:fill="FFFFFF"/>
        </w:rPr>
        <w:t>, </w:t>
      </w:r>
      <w:r w:rsidRPr="001D3C8B">
        <w:rPr>
          <w:rFonts w:ascii="Times New Roman" w:hAnsi="Times New Roman" w:cs="Times New Roman"/>
          <w:i/>
          <w:iCs/>
          <w:color w:val="222222"/>
          <w:sz w:val="24"/>
          <w:szCs w:val="24"/>
          <w:shd w:val="clear" w:color="auto" w:fill="FFFFFF"/>
        </w:rPr>
        <w:t>96</w:t>
      </w:r>
      <w:r w:rsidRPr="001D3C8B">
        <w:rPr>
          <w:rFonts w:ascii="Times New Roman" w:hAnsi="Times New Roman" w:cs="Times New Roman"/>
          <w:color w:val="222222"/>
          <w:sz w:val="24"/>
          <w:szCs w:val="24"/>
          <w:shd w:val="clear" w:color="auto" w:fill="FFFFFF"/>
        </w:rPr>
        <w:t>, 233-240.</w:t>
      </w:r>
    </w:p>
    <w:p w:rsidR="004023A2" w:rsidRPr="001D3C8B" w:rsidRDefault="001D3C8B" w:rsidP="001D3C8B">
      <w:pPr>
        <w:spacing w:line="240" w:lineRule="auto"/>
        <w:ind w:left="720" w:hanging="720"/>
        <w:rPr>
          <w:rFonts w:ascii="Times New Roman" w:hAnsi="Times New Roman" w:cs="Times New Roman"/>
          <w:sz w:val="24"/>
          <w:szCs w:val="24"/>
        </w:rPr>
      </w:pPr>
      <w:proofErr w:type="spellStart"/>
      <w:r w:rsidRPr="001D3C8B">
        <w:rPr>
          <w:rFonts w:ascii="Times New Roman" w:hAnsi="Times New Roman" w:cs="Times New Roman"/>
          <w:color w:val="222222"/>
          <w:sz w:val="24"/>
          <w:szCs w:val="24"/>
          <w:shd w:val="clear" w:color="auto" w:fill="FFFFFF"/>
        </w:rPr>
        <w:t>Bulte</w:t>
      </w:r>
      <w:proofErr w:type="spellEnd"/>
      <w:r w:rsidRPr="001D3C8B">
        <w:rPr>
          <w:rFonts w:ascii="Times New Roman" w:hAnsi="Times New Roman" w:cs="Times New Roman"/>
          <w:color w:val="222222"/>
          <w:sz w:val="24"/>
          <w:szCs w:val="24"/>
          <w:shd w:val="clear" w:color="auto" w:fill="FFFFFF"/>
        </w:rPr>
        <w:t xml:space="preserve">, J. W., &amp; </w:t>
      </w:r>
      <w:proofErr w:type="spellStart"/>
      <w:r w:rsidRPr="001D3C8B">
        <w:rPr>
          <w:rFonts w:ascii="Times New Roman" w:hAnsi="Times New Roman" w:cs="Times New Roman"/>
          <w:color w:val="222222"/>
          <w:sz w:val="24"/>
          <w:szCs w:val="24"/>
          <w:shd w:val="clear" w:color="auto" w:fill="FFFFFF"/>
        </w:rPr>
        <w:t>Modo</w:t>
      </w:r>
      <w:proofErr w:type="spellEnd"/>
      <w:r w:rsidRPr="001D3C8B">
        <w:rPr>
          <w:rFonts w:ascii="Times New Roman" w:hAnsi="Times New Roman" w:cs="Times New Roman"/>
          <w:color w:val="222222"/>
          <w:sz w:val="24"/>
          <w:szCs w:val="24"/>
          <w:shd w:val="clear" w:color="auto" w:fill="FFFFFF"/>
        </w:rPr>
        <w:t>, M. M. (2017). Nanoparticles as a technology platform for biomedical imaging. In </w:t>
      </w:r>
      <w:r w:rsidRPr="001D3C8B">
        <w:rPr>
          <w:rFonts w:ascii="Times New Roman" w:hAnsi="Times New Roman" w:cs="Times New Roman"/>
          <w:i/>
          <w:iCs/>
          <w:color w:val="222222"/>
          <w:sz w:val="24"/>
          <w:szCs w:val="24"/>
          <w:shd w:val="clear" w:color="auto" w:fill="FFFFFF"/>
        </w:rPr>
        <w:t>Design and Applications of Nanoparticles in Biomedical Imaging</w:t>
      </w:r>
      <w:r w:rsidRPr="001D3C8B">
        <w:rPr>
          <w:rFonts w:ascii="Times New Roman" w:hAnsi="Times New Roman" w:cs="Times New Roman"/>
          <w:color w:val="222222"/>
          <w:sz w:val="24"/>
          <w:szCs w:val="24"/>
          <w:shd w:val="clear" w:color="auto" w:fill="FFFFFF"/>
        </w:rPr>
        <w:t> (pp. 1-7). Springer, Cham.</w:t>
      </w:r>
    </w:p>
    <w:p w:rsidR="004023A2" w:rsidRDefault="004023A2" w:rsidP="001D3C8B">
      <w:pPr>
        <w:spacing w:line="240" w:lineRule="auto"/>
        <w:ind w:left="720" w:hanging="720"/>
        <w:rPr>
          <w:rFonts w:ascii="Times New Roman" w:hAnsi="Times New Roman" w:cs="Times New Roman"/>
          <w:sz w:val="24"/>
          <w:szCs w:val="24"/>
        </w:rPr>
      </w:pPr>
    </w:p>
    <w:p w:rsidR="004023A2" w:rsidRDefault="004023A2" w:rsidP="00280837">
      <w:pPr>
        <w:spacing w:line="240" w:lineRule="auto"/>
        <w:ind w:firstLine="720"/>
        <w:rPr>
          <w:rFonts w:ascii="Times New Roman" w:hAnsi="Times New Roman" w:cs="Times New Roman"/>
          <w:sz w:val="24"/>
          <w:szCs w:val="24"/>
        </w:rPr>
      </w:pPr>
    </w:p>
    <w:p w:rsidR="004023A2" w:rsidRDefault="004023A2" w:rsidP="00280837">
      <w:pPr>
        <w:spacing w:line="240" w:lineRule="auto"/>
        <w:ind w:firstLine="720"/>
        <w:rPr>
          <w:rFonts w:ascii="Times New Roman" w:hAnsi="Times New Roman" w:cs="Times New Roman"/>
          <w:sz w:val="24"/>
          <w:szCs w:val="24"/>
        </w:rPr>
      </w:pPr>
    </w:p>
    <w:p w:rsidR="004023A2" w:rsidRDefault="004023A2" w:rsidP="005E0AB1">
      <w:pPr>
        <w:spacing w:line="480" w:lineRule="auto"/>
        <w:ind w:firstLine="720"/>
        <w:rPr>
          <w:rFonts w:ascii="Times New Roman" w:hAnsi="Times New Roman" w:cs="Times New Roman"/>
          <w:sz w:val="24"/>
          <w:szCs w:val="24"/>
        </w:rPr>
      </w:pPr>
    </w:p>
    <w:p w:rsidR="00280837" w:rsidRDefault="00280837" w:rsidP="005E0AB1">
      <w:pPr>
        <w:spacing w:line="480" w:lineRule="auto"/>
        <w:ind w:firstLine="720"/>
        <w:rPr>
          <w:rFonts w:ascii="Times New Roman" w:hAnsi="Times New Roman" w:cs="Times New Roman"/>
          <w:sz w:val="24"/>
          <w:szCs w:val="24"/>
        </w:rPr>
      </w:pPr>
    </w:p>
    <w:p w:rsidR="00280837" w:rsidRDefault="00280837" w:rsidP="005E0AB1">
      <w:pPr>
        <w:spacing w:line="480" w:lineRule="auto"/>
        <w:ind w:firstLine="720"/>
        <w:rPr>
          <w:rFonts w:ascii="Times New Roman" w:hAnsi="Times New Roman" w:cs="Times New Roman"/>
          <w:sz w:val="24"/>
          <w:szCs w:val="24"/>
        </w:rPr>
      </w:pPr>
    </w:p>
    <w:p w:rsidR="00280837" w:rsidRDefault="00280837" w:rsidP="005E0AB1">
      <w:pPr>
        <w:spacing w:line="480" w:lineRule="auto"/>
        <w:ind w:firstLine="720"/>
        <w:rPr>
          <w:rFonts w:ascii="Times New Roman" w:hAnsi="Times New Roman" w:cs="Times New Roman"/>
          <w:sz w:val="24"/>
          <w:szCs w:val="24"/>
        </w:rPr>
      </w:pPr>
    </w:p>
    <w:p w:rsidR="00280837" w:rsidRDefault="00280837" w:rsidP="005E0AB1">
      <w:pPr>
        <w:spacing w:line="480" w:lineRule="auto"/>
        <w:ind w:firstLine="720"/>
        <w:rPr>
          <w:rFonts w:ascii="Times New Roman" w:hAnsi="Times New Roman" w:cs="Times New Roman"/>
          <w:sz w:val="24"/>
          <w:szCs w:val="24"/>
        </w:rPr>
      </w:pPr>
    </w:p>
    <w:p w:rsidR="00280837" w:rsidRDefault="00280837" w:rsidP="005E0AB1">
      <w:pPr>
        <w:spacing w:line="480" w:lineRule="auto"/>
        <w:ind w:firstLine="720"/>
        <w:rPr>
          <w:rFonts w:ascii="Times New Roman" w:hAnsi="Times New Roman" w:cs="Times New Roman"/>
          <w:sz w:val="24"/>
          <w:szCs w:val="24"/>
        </w:rPr>
      </w:pPr>
    </w:p>
    <w:p w:rsidR="00280837" w:rsidRDefault="00280837" w:rsidP="005E0AB1">
      <w:pPr>
        <w:spacing w:line="480" w:lineRule="auto"/>
        <w:ind w:firstLine="720"/>
        <w:rPr>
          <w:rFonts w:ascii="Times New Roman" w:hAnsi="Times New Roman" w:cs="Times New Roman"/>
          <w:sz w:val="24"/>
          <w:szCs w:val="24"/>
        </w:rPr>
      </w:pPr>
    </w:p>
    <w:p w:rsidR="004023A2" w:rsidRDefault="004023A2" w:rsidP="005E0AB1">
      <w:pPr>
        <w:spacing w:line="480" w:lineRule="auto"/>
        <w:ind w:firstLine="720"/>
        <w:rPr>
          <w:rFonts w:ascii="Times New Roman" w:hAnsi="Times New Roman" w:cs="Times New Roman"/>
          <w:sz w:val="24"/>
          <w:szCs w:val="24"/>
        </w:rPr>
      </w:pPr>
    </w:p>
    <w:p w:rsidR="004023A2" w:rsidRDefault="004023A2" w:rsidP="005E0AB1">
      <w:pPr>
        <w:spacing w:line="480" w:lineRule="auto"/>
        <w:ind w:firstLine="720"/>
        <w:rPr>
          <w:rFonts w:ascii="Times New Roman" w:hAnsi="Times New Roman" w:cs="Times New Roman"/>
          <w:sz w:val="24"/>
          <w:szCs w:val="24"/>
        </w:rPr>
      </w:pPr>
    </w:p>
    <w:p w:rsidR="004023A2" w:rsidRPr="004023A2" w:rsidRDefault="004023A2" w:rsidP="004023A2">
      <w:pPr>
        <w:spacing w:line="480" w:lineRule="auto"/>
        <w:ind w:firstLine="720"/>
        <w:jc w:val="center"/>
        <w:rPr>
          <w:rFonts w:ascii="Times New Roman" w:hAnsi="Times New Roman" w:cs="Times New Roman"/>
          <w:b/>
          <w:sz w:val="24"/>
          <w:szCs w:val="24"/>
        </w:rPr>
      </w:pPr>
      <w:r w:rsidRPr="004023A2">
        <w:rPr>
          <w:rFonts w:ascii="Times New Roman" w:hAnsi="Times New Roman" w:cs="Times New Roman"/>
          <w:b/>
          <w:sz w:val="24"/>
          <w:szCs w:val="24"/>
        </w:rPr>
        <w:t>Appendix</w:t>
      </w:r>
    </w:p>
    <w:p w:rsidR="00F128C8" w:rsidRPr="005E0AB1" w:rsidRDefault="00AE6CEA" w:rsidP="005E0AB1">
      <w:pPr>
        <w:spacing w:line="480" w:lineRule="auto"/>
        <w:ind w:firstLine="720"/>
        <w:rPr>
          <w:rFonts w:ascii="Times New Roman" w:hAnsi="Times New Roman" w:cs="Times New Roman"/>
          <w:sz w:val="24"/>
          <w:szCs w:val="24"/>
        </w:rPr>
      </w:pPr>
      <w:r w:rsidRPr="005E0AB1">
        <w:rPr>
          <w:rFonts w:ascii="Times New Roman" w:hAnsi="Times New Roman" w:cs="Times New Roman"/>
          <w:sz w:val="24"/>
          <w:szCs w:val="24"/>
        </w:rPr>
        <w:t>Figure 1: The overview of clinical and science imagery needs</w:t>
      </w:r>
    </w:p>
    <w:p w:rsidR="00F128C8" w:rsidRPr="005E0AB1" w:rsidRDefault="00F128C8" w:rsidP="005E0AB1">
      <w:pPr>
        <w:spacing w:line="480" w:lineRule="auto"/>
        <w:ind w:firstLine="720"/>
        <w:rPr>
          <w:rFonts w:ascii="Times New Roman" w:hAnsi="Times New Roman" w:cs="Times New Roman"/>
          <w:sz w:val="24"/>
          <w:szCs w:val="24"/>
        </w:rPr>
      </w:pPr>
    </w:p>
    <w:p w:rsidR="00AE6CEA" w:rsidRPr="005E0AB1" w:rsidRDefault="00F128C8" w:rsidP="00280837">
      <w:pPr>
        <w:spacing w:line="480" w:lineRule="auto"/>
        <w:ind w:firstLine="720"/>
        <w:rPr>
          <w:rFonts w:ascii="Times New Roman" w:hAnsi="Times New Roman" w:cs="Times New Roman"/>
          <w:sz w:val="24"/>
          <w:szCs w:val="24"/>
        </w:rPr>
      </w:pPr>
      <w:r w:rsidRPr="005E0AB1">
        <w:rPr>
          <w:rFonts w:ascii="Times New Roman" w:hAnsi="Times New Roman" w:cs="Times New Roman"/>
          <w:noProof/>
          <w:sz w:val="24"/>
          <w:szCs w:val="24"/>
        </w:rPr>
        <w:drawing>
          <wp:inline distT="0" distB="0" distL="0" distR="0">
            <wp:extent cx="5780897" cy="3105150"/>
            <wp:effectExtent l="0" t="0" r="0" b="0"/>
            <wp:docPr id="1" name="Picture 1" descr="https://www.pnas.org/content/pnas/112/47/14424/F1.large.jpg?width=800&amp;height=600&amp;carouse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nas.org/content/pnas/112/47/14424/F1.large.jpg?width=800&amp;height=600&amp;carousel=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04910" cy="3118048"/>
                    </a:xfrm>
                    <a:prstGeom prst="rect">
                      <a:avLst/>
                    </a:prstGeom>
                    <a:noFill/>
                    <a:ln>
                      <a:noFill/>
                    </a:ln>
                  </pic:spPr>
                </pic:pic>
              </a:graphicData>
            </a:graphic>
          </wp:inline>
        </w:drawing>
      </w:r>
    </w:p>
    <w:p w:rsidR="00AE6CEA" w:rsidRPr="00071874" w:rsidRDefault="00B91976" w:rsidP="00071874">
      <w:pPr>
        <w:spacing w:line="480" w:lineRule="auto"/>
        <w:ind w:firstLine="720"/>
        <w:rPr>
          <w:rFonts w:ascii="Times New Roman" w:hAnsi="Times New Roman" w:cs="Times New Roman"/>
          <w:sz w:val="24"/>
          <w:szCs w:val="24"/>
        </w:rPr>
      </w:pPr>
      <w:r w:rsidRPr="00071874">
        <w:rPr>
          <w:rFonts w:ascii="Times New Roman" w:hAnsi="Times New Roman" w:cs="Times New Roman"/>
          <w:sz w:val="24"/>
          <w:szCs w:val="24"/>
        </w:rPr>
        <w:t>Source:</w:t>
      </w:r>
      <w:r w:rsidR="00AE6CEA" w:rsidRPr="00071874">
        <w:rPr>
          <w:rFonts w:ascii="Times New Roman" w:hAnsi="Times New Roman" w:cs="Times New Roman"/>
          <w:sz w:val="24"/>
          <w:szCs w:val="24"/>
        </w:rPr>
        <w:t xml:space="preserve"> </w:t>
      </w:r>
      <w:hyperlink r:id="rId8" w:history="1">
        <w:r w:rsidR="00AE6CEA" w:rsidRPr="00071874">
          <w:rPr>
            <w:rStyle w:val="Hyperlink"/>
            <w:rFonts w:ascii="Times New Roman" w:hAnsi="Times New Roman" w:cs="Times New Roman"/>
            <w:color w:val="auto"/>
            <w:sz w:val="24"/>
            <w:szCs w:val="24"/>
          </w:rPr>
          <w:t>https://www.pnas.org/content/112/47/14424</w:t>
        </w:r>
      </w:hyperlink>
    </w:p>
    <w:p w:rsidR="00280837" w:rsidRDefault="00280837" w:rsidP="005E0AB1">
      <w:pPr>
        <w:spacing w:line="480" w:lineRule="auto"/>
        <w:ind w:firstLine="720"/>
        <w:rPr>
          <w:rFonts w:ascii="Times New Roman" w:hAnsi="Times New Roman" w:cs="Times New Roman"/>
          <w:sz w:val="24"/>
          <w:szCs w:val="24"/>
        </w:rPr>
      </w:pPr>
    </w:p>
    <w:p w:rsidR="00280837" w:rsidRDefault="00280837" w:rsidP="005E0AB1">
      <w:pPr>
        <w:spacing w:line="480" w:lineRule="auto"/>
        <w:ind w:firstLine="720"/>
        <w:rPr>
          <w:rFonts w:ascii="Times New Roman" w:hAnsi="Times New Roman" w:cs="Times New Roman"/>
          <w:sz w:val="24"/>
          <w:szCs w:val="24"/>
        </w:rPr>
      </w:pPr>
    </w:p>
    <w:p w:rsidR="00280837" w:rsidRDefault="00280837" w:rsidP="005E0AB1">
      <w:pPr>
        <w:spacing w:line="480" w:lineRule="auto"/>
        <w:ind w:firstLine="720"/>
        <w:rPr>
          <w:rFonts w:ascii="Times New Roman" w:hAnsi="Times New Roman" w:cs="Times New Roman"/>
          <w:sz w:val="24"/>
          <w:szCs w:val="24"/>
        </w:rPr>
      </w:pPr>
    </w:p>
    <w:p w:rsidR="00280837" w:rsidRDefault="00280837" w:rsidP="005E0AB1">
      <w:pPr>
        <w:spacing w:line="480" w:lineRule="auto"/>
        <w:ind w:firstLine="720"/>
        <w:rPr>
          <w:rFonts w:ascii="Times New Roman" w:hAnsi="Times New Roman" w:cs="Times New Roman"/>
          <w:sz w:val="24"/>
          <w:szCs w:val="24"/>
        </w:rPr>
      </w:pPr>
    </w:p>
    <w:p w:rsidR="00280837" w:rsidRDefault="00280837" w:rsidP="005E0AB1">
      <w:pPr>
        <w:spacing w:line="480" w:lineRule="auto"/>
        <w:ind w:firstLine="720"/>
        <w:rPr>
          <w:rFonts w:ascii="Times New Roman" w:hAnsi="Times New Roman" w:cs="Times New Roman"/>
          <w:sz w:val="24"/>
          <w:szCs w:val="24"/>
        </w:rPr>
      </w:pPr>
    </w:p>
    <w:p w:rsidR="00AE6CEA" w:rsidRPr="005E0AB1" w:rsidRDefault="00AE6CEA" w:rsidP="005E0AB1">
      <w:pPr>
        <w:spacing w:line="480" w:lineRule="auto"/>
        <w:ind w:firstLine="720"/>
        <w:rPr>
          <w:rFonts w:ascii="Times New Roman" w:hAnsi="Times New Roman" w:cs="Times New Roman"/>
          <w:sz w:val="24"/>
          <w:szCs w:val="24"/>
        </w:rPr>
      </w:pPr>
      <w:r w:rsidRPr="005E0AB1">
        <w:rPr>
          <w:rFonts w:ascii="Times New Roman" w:hAnsi="Times New Roman" w:cs="Times New Roman"/>
          <w:sz w:val="24"/>
          <w:szCs w:val="24"/>
        </w:rPr>
        <w:t>Figure 2: Flow chart of novel molecular imaging</w:t>
      </w:r>
    </w:p>
    <w:p w:rsidR="00AE6CEA" w:rsidRPr="005E0AB1" w:rsidRDefault="00AE6CEA" w:rsidP="00071874">
      <w:pPr>
        <w:spacing w:line="480" w:lineRule="auto"/>
        <w:ind w:firstLine="720"/>
        <w:rPr>
          <w:rFonts w:ascii="Times New Roman" w:hAnsi="Times New Roman" w:cs="Times New Roman"/>
          <w:sz w:val="24"/>
          <w:szCs w:val="24"/>
        </w:rPr>
      </w:pPr>
      <w:r w:rsidRPr="005E0AB1">
        <w:rPr>
          <w:rFonts w:ascii="Times New Roman" w:hAnsi="Times New Roman" w:cs="Times New Roman"/>
          <w:noProof/>
          <w:sz w:val="24"/>
          <w:szCs w:val="24"/>
        </w:rPr>
        <w:drawing>
          <wp:inline distT="0" distB="0" distL="0" distR="0">
            <wp:extent cx="5943600" cy="4183737"/>
            <wp:effectExtent l="0" t="0" r="0" b="7620"/>
            <wp:docPr id="2" name="Picture 2" descr="https://cancerdiscovery.aacrjournals.org/content/candisc/1/1/25/F1.large.jpg?width=800&amp;height=600&amp;carouse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ancerdiscovery.aacrjournals.org/content/candisc/1/1/25/F1.large.jpg?width=800&amp;height=600&amp;carousel=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183737"/>
                    </a:xfrm>
                    <a:prstGeom prst="rect">
                      <a:avLst/>
                    </a:prstGeom>
                    <a:noFill/>
                    <a:ln>
                      <a:noFill/>
                    </a:ln>
                  </pic:spPr>
                </pic:pic>
              </a:graphicData>
            </a:graphic>
          </wp:inline>
        </w:drawing>
      </w:r>
    </w:p>
    <w:p w:rsidR="00AE6CEA" w:rsidRPr="00071874" w:rsidRDefault="00B91976" w:rsidP="005E0AB1">
      <w:pPr>
        <w:spacing w:line="480" w:lineRule="auto"/>
        <w:ind w:firstLine="720"/>
        <w:rPr>
          <w:rFonts w:ascii="Times New Roman" w:hAnsi="Times New Roman" w:cs="Times New Roman"/>
          <w:sz w:val="24"/>
          <w:szCs w:val="24"/>
        </w:rPr>
      </w:pPr>
      <w:r w:rsidRPr="00071874">
        <w:rPr>
          <w:rFonts w:ascii="Times New Roman" w:hAnsi="Times New Roman" w:cs="Times New Roman"/>
          <w:sz w:val="24"/>
          <w:szCs w:val="24"/>
        </w:rPr>
        <w:t>Source:</w:t>
      </w:r>
      <w:r w:rsidR="00AE6CEA" w:rsidRPr="00071874">
        <w:rPr>
          <w:rFonts w:ascii="Times New Roman" w:hAnsi="Times New Roman" w:cs="Times New Roman"/>
          <w:sz w:val="24"/>
          <w:szCs w:val="24"/>
        </w:rPr>
        <w:t xml:space="preserve"> </w:t>
      </w:r>
      <w:hyperlink r:id="rId10" w:history="1">
        <w:r w:rsidR="00AE6CEA" w:rsidRPr="00071874">
          <w:rPr>
            <w:rStyle w:val="Hyperlink"/>
            <w:rFonts w:ascii="Times New Roman" w:hAnsi="Times New Roman" w:cs="Times New Roman"/>
            <w:color w:val="auto"/>
            <w:sz w:val="24"/>
            <w:szCs w:val="24"/>
          </w:rPr>
          <w:t>https://cancerdiscovery.aacrjournals.org/content/1/1/25.figures-only</w:t>
        </w:r>
      </w:hyperlink>
    </w:p>
    <w:p w:rsidR="005E0AB1" w:rsidRPr="005E0AB1" w:rsidRDefault="005E0AB1">
      <w:pPr>
        <w:spacing w:line="480" w:lineRule="auto"/>
        <w:ind w:firstLine="720"/>
        <w:rPr>
          <w:rFonts w:ascii="Times New Roman" w:hAnsi="Times New Roman" w:cs="Times New Roman"/>
          <w:sz w:val="24"/>
          <w:szCs w:val="24"/>
        </w:rPr>
      </w:pPr>
    </w:p>
    <w:sectPr w:rsidR="005E0AB1" w:rsidRPr="005E0AB1" w:rsidSect="00C04D68">
      <w:headerReference w:type="default" r:id="rId11"/>
      <w:pgSz w:w="12240" w:h="15840"/>
      <w:pgMar w:top="1890" w:right="1440" w:bottom="225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69D2" w:rsidRDefault="00E569D2" w:rsidP="005E0AB1">
      <w:pPr>
        <w:spacing w:after="0" w:line="240" w:lineRule="auto"/>
      </w:pPr>
      <w:r>
        <w:separator/>
      </w:r>
    </w:p>
  </w:endnote>
  <w:endnote w:type="continuationSeparator" w:id="0">
    <w:p w:rsidR="00E569D2" w:rsidRDefault="00E569D2" w:rsidP="005E0A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69D2" w:rsidRDefault="00E569D2" w:rsidP="005E0AB1">
      <w:pPr>
        <w:spacing w:after="0" w:line="240" w:lineRule="auto"/>
      </w:pPr>
      <w:r>
        <w:separator/>
      </w:r>
    </w:p>
  </w:footnote>
  <w:footnote w:type="continuationSeparator" w:id="0">
    <w:p w:rsidR="00E569D2" w:rsidRDefault="00E569D2" w:rsidP="005E0A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16130834"/>
      <w:docPartObj>
        <w:docPartGallery w:val="Page Numbers (Top of Page)"/>
        <w:docPartUnique/>
      </w:docPartObj>
    </w:sdtPr>
    <w:sdtEndPr>
      <w:rPr>
        <w:noProof/>
      </w:rPr>
    </w:sdtEndPr>
    <w:sdtContent>
      <w:p w:rsidR="005E0AB1" w:rsidRPr="005E0AB1" w:rsidRDefault="005E0AB1" w:rsidP="005E0AB1">
        <w:pPr>
          <w:pStyle w:val="Header"/>
          <w:jc w:val="right"/>
          <w:rPr>
            <w:rFonts w:ascii="Times New Roman" w:hAnsi="Times New Roman" w:cs="Times New Roman"/>
            <w:sz w:val="24"/>
            <w:szCs w:val="24"/>
          </w:rPr>
        </w:pPr>
        <w:r w:rsidRPr="005E0AB1">
          <w:rPr>
            <w:rFonts w:ascii="Times New Roman" w:hAnsi="Times New Roman" w:cs="Times New Roman"/>
            <w:sz w:val="24"/>
            <w:szCs w:val="24"/>
          </w:rPr>
          <w:fldChar w:fldCharType="begin"/>
        </w:r>
        <w:r w:rsidRPr="005E0AB1">
          <w:rPr>
            <w:rFonts w:ascii="Times New Roman" w:hAnsi="Times New Roman" w:cs="Times New Roman"/>
            <w:sz w:val="24"/>
            <w:szCs w:val="24"/>
          </w:rPr>
          <w:instrText xml:space="preserve"> PAGE   \* MERGEFORMAT </w:instrText>
        </w:r>
        <w:r w:rsidRPr="005E0AB1">
          <w:rPr>
            <w:rFonts w:ascii="Times New Roman" w:hAnsi="Times New Roman" w:cs="Times New Roman"/>
            <w:sz w:val="24"/>
            <w:szCs w:val="24"/>
          </w:rPr>
          <w:fldChar w:fldCharType="separate"/>
        </w:r>
        <w:r w:rsidR="005C45C6">
          <w:rPr>
            <w:rFonts w:ascii="Times New Roman" w:hAnsi="Times New Roman" w:cs="Times New Roman"/>
            <w:noProof/>
            <w:sz w:val="24"/>
            <w:szCs w:val="24"/>
          </w:rPr>
          <w:t>1</w:t>
        </w:r>
        <w:r w:rsidRPr="005E0AB1">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CED"/>
    <w:rsid w:val="000247E4"/>
    <w:rsid w:val="000553E0"/>
    <w:rsid w:val="00071874"/>
    <w:rsid w:val="000909E2"/>
    <w:rsid w:val="00164361"/>
    <w:rsid w:val="001D3C8B"/>
    <w:rsid w:val="00280837"/>
    <w:rsid w:val="002B790B"/>
    <w:rsid w:val="002C6861"/>
    <w:rsid w:val="003726B0"/>
    <w:rsid w:val="004023A2"/>
    <w:rsid w:val="0045492B"/>
    <w:rsid w:val="005C45C6"/>
    <w:rsid w:val="005E0AB1"/>
    <w:rsid w:val="008631DB"/>
    <w:rsid w:val="009020DE"/>
    <w:rsid w:val="00990780"/>
    <w:rsid w:val="00996889"/>
    <w:rsid w:val="009F458E"/>
    <w:rsid w:val="00A72648"/>
    <w:rsid w:val="00A73FFE"/>
    <w:rsid w:val="00AE6CEA"/>
    <w:rsid w:val="00B91976"/>
    <w:rsid w:val="00BF3C6A"/>
    <w:rsid w:val="00C04D68"/>
    <w:rsid w:val="00D324D1"/>
    <w:rsid w:val="00D36750"/>
    <w:rsid w:val="00E55CED"/>
    <w:rsid w:val="00E569D2"/>
    <w:rsid w:val="00EA7DFA"/>
    <w:rsid w:val="00EC05DA"/>
    <w:rsid w:val="00F128C8"/>
    <w:rsid w:val="00F51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E6CEA"/>
    <w:rPr>
      <w:color w:val="0000FF"/>
      <w:u w:val="single"/>
    </w:rPr>
  </w:style>
  <w:style w:type="paragraph" w:styleId="Header">
    <w:name w:val="header"/>
    <w:basedOn w:val="Normal"/>
    <w:link w:val="HeaderChar"/>
    <w:uiPriority w:val="99"/>
    <w:unhideWhenUsed/>
    <w:rsid w:val="005E0A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0AB1"/>
  </w:style>
  <w:style w:type="paragraph" w:styleId="Footer">
    <w:name w:val="footer"/>
    <w:basedOn w:val="Normal"/>
    <w:link w:val="FooterChar"/>
    <w:uiPriority w:val="99"/>
    <w:unhideWhenUsed/>
    <w:rsid w:val="005E0A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0A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E6CEA"/>
    <w:rPr>
      <w:color w:val="0000FF"/>
      <w:u w:val="single"/>
    </w:rPr>
  </w:style>
  <w:style w:type="paragraph" w:styleId="Header">
    <w:name w:val="header"/>
    <w:basedOn w:val="Normal"/>
    <w:link w:val="HeaderChar"/>
    <w:uiPriority w:val="99"/>
    <w:unhideWhenUsed/>
    <w:rsid w:val="005E0A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0AB1"/>
  </w:style>
  <w:style w:type="paragraph" w:styleId="Footer">
    <w:name w:val="footer"/>
    <w:basedOn w:val="Normal"/>
    <w:link w:val="FooterChar"/>
    <w:uiPriority w:val="99"/>
    <w:unhideWhenUsed/>
    <w:rsid w:val="005E0A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0A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nas.org/content/112/47/1442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cancerdiscovery.aacrjournals.org/content/1/1/25.figures-only"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1223</Words>
  <Characters>6972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2020-07-16T08:59:00Z</dcterms:created>
  <dcterms:modified xsi:type="dcterms:W3CDTF">2020-07-16T08:59:00Z</dcterms:modified>
</cp:coreProperties>
</file>